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9482A" w14:textId="759E4FD0" w:rsidR="0039598F" w:rsidRPr="00207615" w:rsidRDefault="0039598F" w:rsidP="0039598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211</w:t>
      </w:r>
      <w:r w:rsidR="00A96306">
        <w:rPr>
          <w:rFonts w:cs="Arial"/>
          <w:sz w:val="24"/>
          <w:szCs w:val="24"/>
        </w:rPr>
        <w:t>7497</w:t>
      </w:r>
    </w:p>
    <w:p w14:paraId="4CF22F0D" w14:textId="77777777" w:rsidR="0039598F" w:rsidRPr="00C51EC1" w:rsidRDefault="0039598F" w:rsidP="0039598F">
      <w:pPr>
        <w:pStyle w:val="Header"/>
        <w:rPr>
          <w:rFonts w:eastAsia="SimSun"/>
          <w:sz w:val="24"/>
          <w:szCs w:val="24"/>
          <w:lang w:eastAsia="zh-CN"/>
        </w:rPr>
      </w:pPr>
      <w:r>
        <w:rPr>
          <w:rFonts w:eastAsia="SimSun"/>
          <w:sz w:val="24"/>
          <w:szCs w:val="24"/>
          <w:lang w:eastAsia="zh-CN"/>
        </w:rPr>
        <w:t>Online Meeting, Nov 1 – 12,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476D0F0" w:rsidR="00F43ACD" w:rsidRPr="00DF61DE"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2C6124" w:rsidRPr="00827F6A">
        <w:rPr>
          <w:rFonts w:ascii="Arial" w:hAnsi="Arial"/>
          <w:sz w:val="24"/>
          <w:lang w:val="en-US"/>
        </w:rPr>
        <w:t>8</w:t>
      </w:r>
      <w:r w:rsidR="001B5EA3" w:rsidRPr="00827F6A">
        <w:rPr>
          <w:rFonts w:ascii="Arial" w:hAnsi="Arial"/>
          <w:sz w:val="24"/>
          <w:lang w:val="en-US"/>
        </w:rPr>
        <w:t>.</w:t>
      </w:r>
      <w:r w:rsidR="002C6124" w:rsidRPr="00827F6A">
        <w:rPr>
          <w:rFonts w:ascii="Arial" w:hAnsi="Arial"/>
          <w:sz w:val="24"/>
          <w:lang w:val="en-US"/>
        </w:rPr>
        <w:t>23</w:t>
      </w:r>
      <w:r w:rsidR="001B5EA3" w:rsidRPr="00827F6A">
        <w:rPr>
          <w:rFonts w:ascii="Arial" w:hAnsi="Arial"/>
          <w:sz w:val="24"/>
          <w:lang w:val="en-US"/>
        </w:rPr>
        <w:t>.</w:t>
      </w:r>
      <w:r w:rsidR="002C6124" w:rsidRPr="00827F6A">
        <w:rPr>
          <w:rFonts w:ascii="Arial" w:hAnsi="Arial"/>
          <w:sz w:val="24"/>
          <w:lang w:val="en-US"/>
        </w:rPr>
        <w:t>2</w:t>
      </w:r>
      <w:r w:rsidR="001B5EA3" w:rsidRPr="00827F6A">
        <w:rPr>
          <w:rFonts w:ascii="Arial" w:hAnsi="Arial"/>
          <w:sz w:val="24"/>
          <w:lang w:val="en-US"/>
        </w:rPr>
        <w:t>.</w:t>
      </w:r>
      <w:r w:rsidR="002C6124" w:rsidRPr="00827F6A">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939CFA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2C6124">
        <w:rPr>
          <w:rFonts w:ascii="Arial" w:hAnsi="Arial"/>
          <w:sz w:val="24"/>
          <w:lang w:val="en-US"/>
        </w:rPr>
        <w:t>propagation delay compensation</w:t>
      </w:r>
      <w:r w:rsidR="00243587">
        <w:rPr>
          <w:rFonts w:ascii="Arial" w:hAnsi="Arial"/>
          <w:sz w:val="24"/>
          <w:lang w:val="en-US"/>
        </w:rPr>
        <w:t xml:space="preserve"> </w:t>
      </w:r>
      <w:r w:rsidR="002C6124">
        <w:rPr>
          <w:rFonts w:ascii="Arial" w:hAnsi="Arial"/>
          <w:sz w:val="24"/>
          <w:lang w:val="en-US"/>
        </w:rPr>
        <w:t>enhanc</w:t>
      </w:r>
      <w:r w:rsidR="0031497B">
        <w:rPr>
          <w:rFonts w:ascii="Arial" w:hAnsi="Arial"/>
          <w:sz w:val="24"/>
          <w:lang w:val="en-US"/>
        </w:rPr>
        <w:t>ements</w:t>
      </w:r>
      <w:r w:rsidR="00827F6A">
        <w:rPr>
          <w:rFonts w:ascii="Arial" w:hAnsi="Arial"/>
          <w:sz w:val="24"/>
          <w:lang w:val="en-US"/>
        </w:rPr>
        <w:t xml:space="preserve"> for TSN</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0D629132" w14:textId="5425DC74" w:rsidR="003F1C9D" w:rsidRDefault="00DD3D22" w:rsidP="00D66B5A">
      <w:pPr>
        <w:rPr>
          <w:sz w:val="22"/>
          <w:szCs w:val="22"/>
          <w:lang w:val="en-US"/>
        </w:rPr>
      </w:pPr>
      <w:r>
        <w:rPr>
          <w:noProof/>
          <w:sz w:val="22"/>
          <w:szCs w:val="22"/>
          <w:lang w:eastAsia="zh-CN"/>
        </w:rPr>
        <mc:AlternateContent>
          <mc:Choice Requires="wps">
            <w:drawing>
              <wp:anchor distT="0" distB="0" distL="114300" distR="114300" simplePos="0" relativeHeight="251689984" behindDoc="0" locked="0" layoutInCell="1" allowOverlap="1" wp14:anchorId="2B484B60" wp14:editId="034BBA43">
                <wp:simplePos x="0" y="0"/>
                <wp:positionH relativeFrom="margin">
                  <wp:posOffset>1270</wp:posOffset>
                </wp:positionH>
                <wp:positionV relativeFrom="paragraph">
                  <wp:posOffset>546100</wp:posOffset>
                </wp:positionV>
                <wp:extent cx="6210935" cy="1009650"/>
                <wp:effectExtent l="0" t="0" r="18415" b="19050"/>
                <wp:wrapNone/>
                <wp:docPr id="2" name="Rectangle 2"/>
                <wp:cNvGraphicFramePr/>
                <a:graphic xmlns:a="http://schemas.openxmlformats.org/drawingml/2006/main">
                  <a:graphicData uri="http://schemas.microsoft.com/office/word/2010/wordprocessingShape">
                    <wps:wsp>
                      <wps:cNvSpPr/>
                      <wps:spPr>
                        <a:xfrm>
                          <a:off x="0" y="0"/>
                          <a:ext cx="6210935" cy="1009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5D400" id="Rectangle 2" o:spid="_x0000_s1026" style="position:absolute;margin-left:.1pt;margin-top:43pt;width:489.05pt;height:79.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" filled="f" strokecolor="black [3213]" strokeweight="1pt">
                <w10:wrap anchorx="margin"/>
              </v:rect>
            </w:pict>
          </mc:Fallback>
        </mc:AlternateContent>
      </w:r>
      <w:r w:rsidR="00C66DED">
        <w:rPr>
          <w:sz w:val="22"/>
          <w:szCs w:val="22"/>
        </w:rPr>
        <w:t>The Rel-17 work item on E</w:t>
      </w:r>
      <w:r w:rsidR="00C66DED" w:rsidRPr="00C66DED">
        <w:rPr>
          <w:sz w:val="22"/>
          <w:szCs w:val="22"/>
        </w:rPr>
        <w:t xml:space="preserve">nhanced Industrial Internet of Things and ultra-reliable and low latency communication </w:t>
      </w:r>
      <w:r w:rsidR="003B6328">
        <w:rPr>
          <w:sz w:val="22"/>
          <w:szCs w:val="22"/>
          <w:lang w:val="en-US"/>
        </w:rPr>
        <w:t>(</w:t>
      </w:r>
      <w:r w:rsidR="003F1C9D">
        <w:rPr>
          <w:sz w:val="22"/>
          <w:szCs w:val="22"/>
          <w:lang w:val="en-US"/>
        </w:rPr>
        <w:t>NR_IIOT_URLLC_enh</w:t>
      </w:r>
      <w:r w:rsidR="003B6328">
        <w:rPr>
          <w:sz w:val="22"/>
          <w:szCs w:val="22"/>
          <w:lang w:val="en-US"/>
        </w:rPr>
        <w:t xml:space="preserve">) includes the following objective </w:t>
      </w:r>
      <w:r w:rsidR="000446B3">
        <w:rPr>
          <w:sz w:val="22"/>
          <w:szCs w:val="22"/>
          <w:lang w:val="en-US"/>
        </w:rPr>
        <w:t>for support of time synchronization</w:t>
      </w:r>
      <w:r w:rsidR="003B6328">
        <w:rPr>
          <w:sz w:val="22"/>
          <w:szCs w:val="22"/>
          <w:lang w:val="en-US"/>
        </w:rPr>
        <w:t xml:space="preserve"> [1]:</w:t>
      </w:r>
    </w:p>
    <w:p w14:paraId="0841A662" w14:textId="11CC4C61" w:rsidR="00DC178F" w:rsidRDefault="00DC178F" w:rsidP="005A447A">
      <w:pPr>
        <w:numPr>
          <w:ilvl w:val="0"/>
          <w:numId w:val="23"/>
        </w:numPr>
        <w:rPr>
          <w:bCs/>
          <w:sz w:val="22"/>
          <w:szCs w:val="22"/>
        </w:rPr>
      </w:pPr>
      <w:r w:rsidRPr="00DC178F">
        <w:rPr>
          <w:bCs/>
          <w:sz w:val="22"/>
          <w:szCs w:val="22"/>
        </w:rPr>
        <w:t>Enhancements for support of time synchronization:</w:t>
      </w:r>
    </w:p>
    <w:p w14:paraId="659AD3D7" w14:textId="19598860" w:rsidR="0064145C" w:rsidRDefault="0064145C" w:rsidP="005A447A">
      <w:pPr>
        <w:numPr>
          <w:ilvl w:val="1"/>
          <w:numId w:val="23"/>
        </w:numPr>
        <w:rPr>
          <w:bCs/>
          <w:sz w:val="22"/>
          <w:szCs w:val="22"/>
        </w:rPr>
      </w:pPr>
      <w:r w:rsidRPr="00DC178F">
        <w:rPr>
          <w:sz w:val="22"/>
          <w:szCs w:val="22"/>
          <w:lang w:val="en-US"/>
        </w:rPr>
        <w:t>RAN impacts of SA2 work on uplink time synchronization for TSN, if any.</w:t>
      </w:r>
      <w:r w:rsidRPr="00DC178F">
        <w:rPr>
          <w:bCs/>
          <w:sz w:val="22"/>
          <w:szCs w:val="22"/>
        </w:rPr>
        <w:t xml:space="preserve"> [RAN2]</w:t>
      </w:r>
    </w:p>
    <w:p w14:paraId="1AD18DF0" w14:textId="1A2488CC" w:rsidR="0064145C" w:rsidRDefault="0064145C" w:rsidP="005A447A">
      <w:pPr>
        <w:numPr>
          <w:ilvl w:val="1"/>
          <w:numId w:val="23"/>
        </w:numPr>
        <w:rPr>
          <w:bCs/>
          <w:sz w:val="22"/>
          <w:szCs w:val="22"/>
        </w:rPr>
      </w:pPr>
      <w:r w:rsidRPr="00DC178F">
        <w:rPr>
          <w:bCs/>
          <w:sz w:val="22"/>
          <w:szCs w:val="22"/>
        </w:rPr>
        <w:t>Propagation delay compensation enhancements (including mobility issues, if any). [RAN2, RAN1, RAN3, RAN4]</w:t>
      </w:r>
    </w:p>
    <w:p w14:paraId="0063D0A4" w14:textId="77777777" w:rsidR="009A4B96" w:rsidRDefault="009A4B96" w:rsidP="00D66B5A">
      <w:pPr>
        <w:rPr>
          <w:sz w:val="22"/>
          <w:szCs w:val="22"/>
          <w:lang w:val="en-US"/>
        </w:rPr>
      </w:pPr>
    </w:p>
    <w:p w14:paraId="6DB65A57" w14:textId="7948BB5C" w:rsidR="00B8649C" w:rsidRDefault="00B1651B" w:rsidP="00D66B5A">
      <w:pPr>
        <w:rPr>
          <w:sz w:val="22"/>
          <w:szCs w:val="22"/>
          <w:lang w:val="en-US"/>
        </w:rPr>
      </w:pPr>
      <w:r>
        <w:rPr>
          <w:sz w:val="22"/>
          <w:szCs w:val="22"/>
          <w:lang w:val="en-US"/>
        </w:rPr>
        <w:t xml:space="preserve">To fulfill the above objective, </w:t>
      </w:r>
      <w:r w:rsidR="00CE07ED">
        <w:rPr>
          <w:sz w:val="22"/>
          <w:szCs w:val="22"/>
          <w:lang w:val="en-US"/>
        </w:rPr>
        <w:t xml:space="preserve">RAN1 and RAN2 </w:t>
      </w:r>
      <w:r w:rsidR="004425C3">
        <w:rPr>
          <w:sz w:val="22"/>
          <w:szCs w:val="22"/>
          <w:lang w:val="en-US"/>
        </w:rPr>
        <w:t>are</w:t>
      </w:r>
      <w:r w:rsidR="00CE07ED">
        <w:rPr>
          <w:sz w:val="22"/>
          <w:szCs w:val="22"/>
          <w:lang w:val="en-US"/>
        </w:rPr>
        <w:t xml:space="preserve"> discussing</w:t>
      </w:r>
      <w:r w:rsidR="00EE143A">
        <w:rPr>
          <w:sz w:val="22"/>
          <w:szCs w:val="22"/>
          <w:lang w:val="en-US"/>
        </w:rPr>
        <w:t xml:space="preserve"> and evaluating</w:t>
      </w:r>
      <w:r w:rsidR="00CE07ED">
        <w:rPr>
          <w:sz w:val="22"/>
          <w:szCs w:val="22"/>
          <w:lang w:val="en-US"/>
        </w:rPr>
        <w:t xml:space="preserve"> </w:t>
      </w:r>
      <w:r w:rsidR="00967AA3">
        <w:rPr>
          <w:sz w:val="22"/>
          <w:szCs w:val="22"/>
          <w:lang w:val="en-US"/>
        </w:rPr>
        <w:t xml:space="preserve">competing </w:t>
      </w:r>
      <w:r w:rsidR="004F23AC">
        <w:rPr>
          <w:sz w:val="22"/>
          <w:szCs w:val="22"/>
          <w:lang w:val="en-US"/>
        </w:rPr>
        <w:t>solution</w:t>
      </w:r>
      <w:r w:rsidR="00967AA3">
        <w:rPr>
          <w:sz w:val="22"/>
          <w:szCs w:val="22"/>
          <w:lang w:val="en-US"/>
        </w:rPr>
        <w:t xml:space="preserve">s for </w:t>
      </w:r>
      <w:r w:rsidR="004F23AC">
        <w:rPr>
          <w:sz w:val="22"/>
          <w:szCs w:val="22"/>
          <w:lang w:val="en-US"/>
        </w:rPr>
        <w:t xml:space="preserve">enhanced </w:t>
      </w:r>
      <w:r w:rsidR="00913277">
        <w:rPr>
          <w:sz w:val="22"/>
          <w:szCs w:val="22"/>
          <w:lang w:val="en-US"/>
        </w:rPr>
        <w:t>pro</w:t>
      </w:r>
      <w:r w:rsidR="0053760B">
        <w:rPr>
          <w:sz w:val="22"/>
          <w:szCs w:val="22"/>
          <w:lang w:val="en-US"/>
        </w:rPr>
        <w:t>paga</w:t>
      </w:r>
      <w:r w:rsidR="00EE143A">
        <w:rPr>
          <w:sz w:val="22"/>
          <w:szCs w:val="22"/>
          <w:lang w:val="en-US"/>
        </w:rPr>
        <w:t>tion delay compensation (PDC)</w:t>
      </w:r>
      <w:r>
        <w:rPr>
          <w:sz w:val="22"/>
          <w:szCs w:val="22"/>
          <w:lang w:val="en-US"/>
        </w:rPr>
        <w:t xml:space="preserve"> based </w:t>
      </w:r>
      <w:r w:rsidR="008B3F90">
        <w:rPr>
          <w:sz w:val="22"/>
          <w:szCs w:val="22"/>
          <w:lang w:val="en-US"/>
        </w:rPr>
        <w:t>o</w:t>
      </w:r>
      <w:r w:rsidR="00715D95">
        <w:rPr>
          <w:sz w:val="22"/>
          <w:szCs w:val="22"/>
          <w:lang w:val="en-US"/>
        </w:rPr>
        <w:t>n</w:t>
      </w:r>
    </w:p>
    <w:p w14:paraId="7CB018E9" w14:textId="57EE1B0E" w:rsidR="00236F19" w:rsidRDefault="00236F19" w:rsidP="00C14DA9">
      <w:pPr>
        <w:pStyle w:val="ListParagraph"/>
        <w:numPr>
          <w:ilvl w:val="0"/>
          <w:numId w:val="24"/>
        </w:numPr>
        <w:rPr>
          <w:sz w:val="22"/>
          <w:szCs w:val="22"/>
        </w:rPr>
      </w:pPr>
      <w:r>
        <w:rPr>
          <w:sz w:val="22"/>
          <w:szCs w:val="22"/>
        </w:rPr>
        <w:t>T</w:t>
      </w:r>
      <w:r w:rsidR="00CA3FA0" w:rsidRPr="00B8649C">
        <w:rPr>
          <w:sz w:val="22"/>
          <w:szCs w:val="22"/>
        </w:rPr>
        <w:t xml:space="preserve">he </w:t>
      </w:r>
      <w:r w:rsidR="00715D95" w:rsidRPr="00B8649C">
        <w:rPr>
          <w:sz w:val="22"/>
          <w:szCs w:val="22"/>
        </w:rPr>
        <w:t>legacy timing advance procedure</w:t>
      </w:r>
      <w:r w:rsidR="00CA3FA0" w:rsidRPr="00B8649C">
        <w:rPr>
          <w:sz w:val="22"/>
          <w:szCs w:val="22"/>
        </w:rPr>
        <w:t xml:space="preserve"> or an enhanced version of it</w:t>
      </w:r>
      <w:r>
        <w:rPr>
          <w:sz w:val="22"/>
          <w:szCs w:val="22"/>
        </w:rPr>
        <w:t xml:space="preserve"> (TA-based).</w:t>
      </w:r>
    </w:p>
    <w:p w14:paraId="51045499" w14:textId="1F87BE9C" w:rsidR="00B87F45" w:rsidRPr="00B8649C" w:rsidRDefault="00236F19" w:rsidP="00282475">
      <w:pPr>
        <w:pStyle w:val="ListParagraph"/>
        <w:numPr>
          <w:ilvl w:val="0"/>
          <w:numId w:val="24"/>
        </w:numPr>
        <w:spacing w:after="120"/>
        <w:rPr>
          <w:sz w:val="22"/>
          <w:szCs w:val="22"/>
        </w:rPr>
      </w:pPr>
      <w:r>
        <w:rPr>
          <w:sz w:val="22"/>
          <w:szCs w:val="22"/>
        </w:rPr>
        <w:t>A</w:t>
      </w:r>
      <w:r w:rsidR="00CA3FA0" w:rsidRPr="00B8649C">
        <w:rPr>
          <w:sz w:val="22"/>
          <w:szCs w:val="22"/>
        </w:rPr>
        <w:t xml:space="preserve"> new RAN-managed round-trip time </w:t>
      </w:r>
      <w:r w:rsidR="00806510">
        <w:rPr>
          <w:sz w:val="22"/>
          <w:szCs w:val="22"/>
        </w:rPr>
        <w:t xml:space="preserve">measurement </w:t>
      </w:r>
      <w:r w:rsidR="00CA3FA0" w:rsidRPr="00B8649C">
        <w:rPr>
          <w:sz w:val="22"/>
          <w:szCs w:val="22"/>
        </w:rPr>
        <w:t>procedure</w:t>
      </w:r>
      <w:r w:rsidR="00EB6C47">
        <w:rPr>
          <w:sz w:val="22"/>
          <w:szCs w:val="22"/>
        </w:rPr>
        <w:t>,</w:t>
      </w:r>
      <w:r w:rsidR="00806510">
        <w:rPr>
          <w:sz w:val="22"/>
          <w:szCs w:val="22"/>
        </w:rPr>
        <w:t xml:space="preserve"> </w:t>
      </w:r>
      <w:proofErr w:type="gramStart"/>
      <w:r w:rsidR="00806510">
        <w:rPr>
          <w:sz w:val="22"/>
          <w:szCs w:val="22"/>
        </w:rPr>
        <w:t>similar to</w:t>
      </w:r>
      <w:proofErr w:type="gramEnd"/>
      <w:r w:rsidR="00806510">
        <w:rPr>
          <w:sz w:val="22"/>
          <w:szCs w:val="22"/>
        </w:rPr>
        <w:t xml:space="preserve"> the one introduced in Rel-16 </w:t>
      </w:r>
      <w:r w:rsidR="00967AA3">
        <w:rPr>
          <w:sz w:val="22"/>
          <w:szCs w:val="22"/>
        </w:rPr>
        <w:t>NR positioning</w:t>
      </w:r>
      <w:r w:rsidR="00CA3FA0" w:rsidRPr="00B8649C">
        <w:rPr>
          <w:sz w:val="22"/>
          <w:szCs w:val="22"/>
        </w:rPr>
        <w:t xml:space="preserve"> (RTT-based)</w:t>
      </w:r>
      <w:r w:rsidR="00967AA3">
        <w:rPr>
          <w:sz w:val="22"/>
          <w:szCs w:val="22"/>
        </w:rPr>
        <w:t>.</w:t>
      </w:r>
      <w:r w:rsidR="00CA3FA0" w:rsidRPr="00B8649C">
        <w:rPr>
          <w:sz w:val="22"/>
          <w:szCs w:val="22"/>
        </w:rPr>
        <w:t xml:space="preserve"> </w:t>
      </w:r>
    </w:p>
    <w:p w14:paraId="0529EF19" w14:textId="77777777" w:rsidR="00752EF4" w:rsidRDefault="004956AB" w:rsidP="00D66B5A">
      <w:pPr>
        <w:rPr>
          <w:sz w:val="22"/>
          <w:szCs w:val="22"/>
          <w:lang w:val="en-US"/>
        </w:rPr>
      </w:pPr>
      <w:r>
        <w:rPr>
          <w:sz w:val="22"/>
          <w:szCs w:val="22"/>
          <w:lang w:val="en-US"/>
        </w:rPr>
        <w:t xml:space="preserve">Progress towards completing the objective is summarized in </w:t>
      </w:r>
      <w:r w:rsidR="00AB7976">
        <w:rPr>
          <w:sz w:val="22"/>
          <w:szCs w:val="22"/>
          <w:lang w:val="en-US"/>
        </w:rPr>
        <w:t>the latest status report [2].</w:t>
      </w:r>
    </w:p>
    <w:p w14:paraId="416BE8BA" w14:textId="7BAF16E0" w:rsidR="00236F19" w:rsidRDefault="00527E1B" w:rsidP="00D66B5A">
      <w:pPr>
        <w:rPr>
          <w:sz w:val="22"/>
          <w:szCs w:val="22"/>
          <w:lang w:val="en-US"/>
        </w:rPr>
      </w:pPr>
      <w:r>
        <w:rPr>
          <w:sz w:val="22"/>
          <w:szCs w:val="22"/>
          <w:lang w:val="en-US"/>
        </w:rPr>
        <w:t xml:space="preserve">In the most recent WG meeting, RAN1 sent an LS to RAN4 asking </w:t>
      </w:r>
      <w:r w:rsidR="00752EF4">
        <w:rPr>
          <w:sz w:val="22"/>
          <w:szCs w:val="22"/>
          <w:lang w:val="en-US"/>
        </w:rPr>
        <w:t xml:space="preserve">some questions about </w:t>
      </w:r>
      <w:r w:rsidR="00067B0A">
        <w:rPr>
          <w:sz w:val="22"/>
          <w:szCs w:val="22"/>
          <w:lang w:val="en-US"/>
        </w:rPr>
        <w:t xml:space="preserve">potential </w:t>
      </w:r>
      <w:r w:rsidR="00752EF4">
        <w:rPr>
          <w:sz w:val="22"/>
          <w:szCs w:val="22"/>
          <w:lang w:val="en-US"/>
        </w:rPr>
        <w:t>enhancements</w:t>
      </w:r>
      <w:r w:rsidR="00067B0A">
        <w:rPr>
          <w:sz w:val="22"/>
          <w:szCs w:val="22"/>
          <w:lang w:val="en-US"/>
        </w:rPr>
        <w:t xml:space="preserve"> to TA-based </w:t>
      </w:r>
      <w:r w:rsidR="00B6125F">
        <w:rPr>
          <w:sz w:val="22"/>
          <w:szCs w:val="22"/>
          <w:lang w:val="en-US"/>
        </w:rPr>
        <w:t>PDC</w:t>
      </w:r>
      <w:r w:rsidR="00EA5C4F">
        <w:rPr>
          <w:sz w:val="22"/>
          <w:szCs w:val="22"/>
          <w:lang w:val="en-US"/>
        </w:rPr>
        <w:t xml:space="preserve"> [3]</w:t>
      </w:r>
      <w:r w:rsidR="00B6125F">
        <w:rPr>
          <w:sz w:val="22"/>
          <w:szCs w:val="22"/>
          <w:lang w:val="en-US"/>
        </w:rPr>
        <w:t xml:space="preserve">. </w:t>
      </w:r>
      <w:r w:rsidR="00EA5C4F">
        <w:rPr>
          <w:sz w:val="22"/>
          <w:szCs w:val="22"/>
          <w:lang w:val="en-US"/>
        </w:rPr>
        <w:t>In this paper</w:t>
      </w:r>
      <w:r w:rsidR="00C77386">
        <w:rPr>
          <w:sz w:val="22"/>
          <w:szCs w:val="22"/>
          <w:lang w:val="en-US"/>
        </w:rPr>
        <w:t>,</w:t>
      </w:r>
      <w:r w:rsidR="00EA5C4F">
        <w:rPr>
          <w:sz w:val="22"/>
          <w:szCs w:val="22"/>
          <w:lang w:val="en-US"/>
        </w:rPr>
        <w:t xml:space="preserve"> we address the questions</w:t>
      </w:r>
      <w:r w:rsidR="00557AAB">
        <w:rPr>
          <w:sz w:val="22"/>
          <w:szCs w:val="22"/>
          <w:lang w:val="en-US"/>
        </w:rPr>
        <w:t xml:space="preserve"> in the LS</w:t>
      </w:r>
      <w:r w:rsidR="00207B8C">
        <w:rPr>
          <w:sz w:val="22"/>
          <w:szCs w:val="22"/>
          <w:lang w:val="en-US"/>
        </w:rPr>
        <w:t xml:space="preserve"> and provide our views on related issues</w:t>
      </w:r>
      <w:r w:rsidR="00CA1B80">
        <w:rPr>
          <w:sz w:val="22"/>
          <w:szCs w:val="22"/>
          <w:lang w:val="en-US"/>
        </w:rPr>
        <w:t>.</w:t>
      </w:r>
      <w:r w:rsidR="00CF69CD">
        <w:rPr>
          <w:sz w:val="22"/>
          <w:szCs w:val="22"/>
          <w:lang w:val="en-US"/>
        </w:rPr>
        <w:t xml:space="preserve"> A draft </w:t>
      </w:r>
      <w:r w:rsidR="00177F55">
        <w:rPr>
          <w:sz w:val="22"/>
          <w:szCs w:val="22"/>
          <w:lang w:val="en-US"/>
        </w:rPr>
        <w:t>reply to the LS in included in the Appendix.</w:t>
      </w:r>
    </w:p>
    <w:p w14:paraId="422BCA54" w14:textId="5E20FF83" w:rsidR="000834C3" w:rsidRDefault="00E853EC" w:rsidP="00C43988">
      <w:pPr>
        <w:pStyle w:val="Heading1"/>
        <w:rPr>
          <w:lang w:val="en-US" w:eastAsia="zh-CN"/>
        </w:rPr>
      </w:pPr>
      <w:r>
        <w:rPr>
          <w:lang w:val="en-US" w:eastAsia="zh-CN"/>
        </w:rPr>
        <w:t xml:space="preserve">Questions about </w:t>
      </w:r>
      <w:r w:rsidR="00644791">
        <w:rPr>
          <w:lang w:val="en-US" w:eastAsia="zh-CN"/>
        </w:rPr>
        <w:t xml:space="preserve">TA-based </w:t>
      </w:r>
      <w:r w:rsidR="00682262">
        <w:rPr>
          <w:lang w:val="en-US" w:eastAsia="zh-CN"/>
        </w:rPr>
        <w:t>PDC</w:t>
      </w:r>
    </w:p>
    <w:p w14:paraId="0FA48B5E" w14:textId="7145EB6F" w:rsidR="00C63761" w:rsidRDefault="00B03560" w:rsidP="00916FCE">
      <w:pPr>
        <w:rPr>
          <w:sz w:val="22"/>
          <w:szCs w:val="22"/>
          <w:lang w:val="en-US" w:eastAsia="zh-CN"/>
        </w:rPr>
      </w:pPr>
      <w:r>
        <w:rPr>
          <w:sz w:val="22"/>
          <w:szCs w:val="22"/>
          <w:lang w:val="en-US" w:eastAsia="zh-CN"/>
        </w:rPr>
        <w:t xml:space="preserve">In a recent LS [3], </w:t>
      </w:r>
      <w:r w:rsidR="007510FF">
        <w:rPr>
          <w:sz w:val="22"/>
          <w:szCs w:val="22"/>
          <w:lang w:val="en-US" w:eastAsia="zh-CN"/>
        </w:rPr>
        <w:t xml:space="preserve">RAN1 asked two questions </w:t>
      </w:r>
      <w:r w:rsidR="009137CB">
        <w:rPr>
          <w:sz w:val="22"/>
          <w:szCs w:val="22"/>
          <w:lang w:val="en-US" w:eastAsia="zh-CN"/>
        </w:rPr>
        <w:t xml:space="preserve">to RAN4 </w:t>
      </w:r>
      <w:r>
        <w:rPr>
          <w:sz w:val="22"/>
          <w:szCs w:val="22"/>
          <w:lang w:val="en-US" w:eastAsia="zh-CN"/>
        </w:rPr>
        <w:t xml:space="preserve">to help them evaluate </w:t>
      </w:r>
      <w:r w:rsidR="005F441C">
        <w:rPr>
          <w:sz w:val="22"/>
          <w:szCs w:val="22"/>
          <w:lang w:val="en-US" w:eastAsia="zh-CN"/>
        </w:rPr>
        <w:t>the performance</w:t>
      </w:r>
      <w:r w:rsidR="009D3F15">
        <w:rPr>
          <w:sz w:val="22"/>
          <w:szCs w:val="22"/>
          <w:lang w:val="en-US" w:eastAsia="zh-CN"/>
        </w:rPr>
        <w:t xml:space="preserve"> that can be achieved</w:t>
      </w:r>
      <w:r w:rsidR="005F441C">
        <w:rPr>
          <w:sz w:val="22"/>
          <w:szCs w:val="22"/>
          <w:lang w:val="en-US" w:eastAsia="zh-CN"/>
        </w:rPr>
        <w:t xml:space="preserve"> </w:t>
      </w:r>
      <w:r w:rsidR="009D3F15">
        <w:rPr>
          <w:sz w:val="22"/>
          <w:szCs w:val="22"/>
          <w:lang w:val="en-US" w:eastAsia="zh-CN"/>
        </w:rPr>
        <w:t>via</w:t>
      </w:r>
      <w:r w:rsidR="005F441C">
        <w:rPr>
          <w:sz w:val="22"/>
          <w:szCs w:val="22"/>
          <w:lang w:val="en-US" w:eastAsia="zh-CN"/>
        </w:rPr>
        <w:t xml:space="preserve"> TA-based PDC</w:t>
      </w:r>
      <w:r w:rsidR="009137CB">
        <w:rPr>
          <w:sz w:val="22"/>
          <w:szCs w:val="22"/>
          <w:lang w:val="en-US" w:eastAsia="zh-CN"/>
        </w:rPr>
        <w:t>.</w:t>
      </w:r>
    </w:p>
    <w:p w14:paraId="4F77C4CB" w14:textId="77777777" w:rsidR="009D3F15" w:rsidRPr="00AE2786" w:rsidRDefault="009D3F15" w:rsidP="009D3F15">
      <w:pPr>
        <w:spacing w:afterLines="100" w:after="240"/>
        <w:jc w:val="both"/>
        <w:rPr>
          <w:sz w:val="22"/>
          <w:szCs w:val="22"/>
        </w:rPr>
      </w:pPr>
      <w:r w:rsidRPr="00AE2786">
        <w:rPr>
          <w:b/>
          <w:sz w:val="22"/>
          <w:szCs w:val="22"/>
        </w:rPr>
        <w:t>Question 1</w:t>
      </w:r>
      <w:r w:rsidRPr="00AE2786">
        <w:rPr>
          <w:sz w:val="22"/>
          <w:szCs w:val="22"/>
        </w:rPr>
        <w:t>:</w:t>
      </w:r>
      <w:r w:rsidRPr="00AE2786">
        <w:rPr>
          <w:sz w:val="24"/>
          <w:szCs w:val="24"/>
        </w:rPr>
        <w:t xml:space="preserve"> </w:t>
      </w:r>
      <w:r w:rsidRPr="00AE2786">
        <w:rPr>
          <w:sz w:val="22"/>
          <w:szCs w:val="22"/>
          <w:lang w:eastAsia="zh-CN"/>
        </w:rPr>
        <w:t xml:space="preserve">Is it feasible to support a smaller value than the current Te for the use of propagation delay compensation, assuming the existing </w:t>
      </w:r>
      <w:r w:rsidRPr="00AE2786">
        <w:rPr>
          <w:sz w:val="22"/>
          <w:szCs w:val="22"/>
        </w:rPr>
        <w:t xml:space="preserve">conditions in TS 38.133 for Te requirement? If not, is it feasible under </w:t>
      </w:r>
      <w:r w:rsidRPr="00AE2786">
        <w:rPr>
          <w:sz w:val="22"/>
          <w:szCs w:val="22"/>
          <w:lang w:eastAsia="zh-CN"/>
        </w:rPr>
        <w:t>new conditions (</w:t>
      </w:r>
      <w:proofErr w:type="gramStart"/>
      <w:r w:rsidRPr="00AE2786">
        <w:rPr>
          <w:sz w:val="22"/>
          <w:szCs w:val="22"/>
          <w:lang w:eastAsia="zh-CN"/>
        </w:rPr>
        <w:t>e.g.</w:t>
      </w:r>
      <w:proofErr w:type="gramEnd"/>
      <w:r w:rsidRPr="00AE2786">
        <w:rPr>
          <w:sz w:val="22"/>
          <w:szCs w:val="22"/>
          <w:lang w:eastAsia="zh-CN"/>
        </w:rPr>
        <w:t xml:space="preserve"> using TRS instead of SSB)? If the answer is yes, please also </w:t>
      </w:r>
      <w:proofErr w:type="gramStart"/>
      <w:r w:rsidRPr="00AE2786">
        <w:rPr>
          <w:sz w:val="22"/>
          <w:szCs w:val="22"/>
          <w:lang w:eastAsia="zh-CN"/>
        </w:rPr>
        <w:t>provide</w:t>
      </w:r>
      <w:proofErr w:type="gramEnd"/>
      <w:r w:rsidRPr="00AE2786">
        <w:rPr>
          <w:sz w:val="22"/>
          <w:szCs w:val="22"/>
          <w:lang w:eastAsia="zh-CN"/>
        </w:rPr>
        <w:t xml:space="preserve"> feedback on how much it can be reduced </w:t>
      </w:r>
      <w:r w:rsidRPr="00AE2786">
        <w:rPr>
          <w:b/>
          <w:sz w:val="22"/>
          <w:szCs w:val="22"/>
          <w:lang w:eastAsia="zh-CN"/>
        </w:rPr>
        <w:t>at most</w:t>
      </w:r>
      <w:r w:rsidRPr="00AE2786">
        <w:rPr>
          <w:sz w:val="22"/>
          <w:szCs w:val="22"/>
        </w:rPr>
        <w:t xml:space="preserve">. </w:t>
      </w:r>
    </w:p>
    <w:p w14:paraId="1C6DF5EB" w14:textId="4DB86E10" w:rsidR="00AE2786" w:rsidRPr="00BA7BB8" w:rsidRDefault="00AE2786" w:rsidP="00AE2786">
      <w:pPr>
        <w:pStyle w:val="Header"/>
        <w:rPr>
          <w:rFonts w:ascii="Times New Roman" w:hAnsi="Times New Roman"/>
          <w:b w:val="0"/>
          <w:bCs/>
          <w:sz w:val="22"/>
          <w:szCs w:val="22"/>
          <w:lang w:eastAsia="zh-CN"/>
        </w:rPr>
      </w:pPr>
      <w:r w:rsidRPr="00BA7BB8">
        <w:rPr>
          <w:rFonts w:ascii="Times New Roman" w:hAnsi="Times New Roman"/>
          <w:b w:val="0"/>
          <w:bCs/>
          <w:sz w:val="22"/>
          <w:szCs w:val="22"/>
          <w:lang w:eastAsia="zh-CN"/>
        </w:rPr>
        <w:t xml:space="preserve">RAN4 </w:t>
      </w:r>
      <w:r w:rsidR="00782B61">
        <w:rPr>
          <w:rFonts w:ascii="Times New Roman" w:hAnsi="Times New Roman"/>
          <w:b w:val="0"/>
          <w:bCs/>
          <w:sz w:val="22"/>
          <w:szCs w:val="22"/>
          <w:lang w:eastAsia="zh-CN"/>
        </w:rPr>
        <w:t xml:space="preserve">has </w:t>
      </w:r>
      <w:r w:rsidRPr="00BA7BB8">
        <w:rPr>
          <w:rFonts w:ascii="Times New Roman" w:hAnsi="Times New Roman"/>
          <w:b w:val="0"/>
          <w:bCs/>
          <w:sz w:val="22"/>
          <w:szCs w:val="22"/>
          <w:lang w:eastAsia="zh-CN"/>
        </w:rPr>
        <w:t>discussed Te requirements in the context of propation delay compensation enhancements and reached the following agreement in RAN4#100-e:</w:t>
      </w:r>
    </w:p>
    <w:p w14:paraId="417FECBF" w14:textId="6F063E67" w:rsidR="00AE2786" w:rsidRDefault="00BA7BB8" w:rsidP="00AE2786">
      <w:pPr>
        <w:pStyle w:val="Header"/>
        <w:rPr>
          <w:rFonts w:cs="Arial"/>
          <w:b w:val="0"/>
          <w:bCs/>
          <w:sz w:val="20"/>
          <w:lang w:eastAsia="zh-CN"/>
        </w:rPr>
      </w:pPr>
      <w:r>
        <w:rPr>
          <w:sz w:val="22"/>
          <w:szCs w:val="22"/>
          <w:lang w:eastAsia="zh-CN"/>
        </w:rPr>
        <mc:AlternateContent>
          <mc:Choice Requires="wps">
            <w:drawing>
              <wp:anchor distT="0" distB="0" distL="114300" distR="114300" simplePos="0" relativeHeight="251692032" behindDoc="0" locked="0" layoutInCell="1" allowOverlap="1" wp14:anchorId="69BCCE9E" wp14:editId="11662790">
                <wp:simplePos x="0" y="0"/>
                <wp:positionH relativeFrom="margin">
                  <wp:posOffset>1270</wp:posOffset>
                </wp:positionH>
                <wp:positionV relativeFrom="paragraph">
                  <wp:posOffset>85725</wp:posOffset>
                </wp:positionV>
                <wp:extent cx="6210935" cy="476250"/>
                <wp:effectExtent l="0" t="0" r="18415" b="19050"/>
                <wp:wrapNone/>
                <wp:docPr id="6" name="Rectangle 6"/>
                <wp:cNvGraphicFramePr/>
                <a:graphic xmlns:a="http://schemas.openxmlformats.org/drawingml/2006/main">
                  <a:graphicData uri="http://schemas.microsoft.com/office/word/2010/wordprocessingShape">
                    <wps:wsp>
                      <wps:cNvSpPr/>
                      <wps:spPr>
                        <a:xfrm>
                          <a:off x="0" y="0"/>
                          <a:ext cx="6210935" cy="476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D1D420" id="Rectangle 6" o:spid="_x0000_s1026" style="position:absolute;margin-left:.1pt;margin-top:6.75pt;width:489.05pt;height:37.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" filled="f" strokecolor="black [3213]" strokeweight="1pt">
                <w10:wrap anchorx="margin"/>
              </v:rect>
            </w:pict>
          </mc:Fallback>
        </mc:AlternateContent>
      </w:r>
    </w:p>
    <w:p w14:paraId="63AA33F3" w14:textId="799BF4AB" w:rsidR="00AE2786" w:rsidRPr="007816A3" w:rsidRDefault="00AE2786" w:rsidP="00AE2786">
      <w:pPr>
        <w:pStyle w:val="ListParagraph"/>
        <w:numPr>
          <w:ilvl w:val="0"/>
          <w:numId w:val="28"/>
        </w:numPr>
        <w:overflowPunct w:val="0"/>
        <w:autoSpaceDE w:val="0"/>
        <w:autoSpaceDN w:val="0"/>
        <w:adjustRightInd w:val="0"/>
        <w:spacing w:after="120"/>
        <w:contextualSpacing w:val="0"/>
        <w:textAlignment w:val="baseline"/>
        <w:rPr>
          <w:rFonts w:ascii="Arial" w:hAnsi="Arial" w:cs="Arial"/>
          <w:sz w:val="20"/>
          <w:szCs w:val="20"/>
          <w:lang w:eastAsia="zh-CN"/>
        </w:rPr>
      </w:pPr>
      <w:r w:rsidRPr="007816A3">
        <w:rPr>
          <w:rFonts w:ascii="Arial" w:hAnsi="Arial" w:cs="Arial"/>
          <w:sz w:val="20"/>
          <w:szCs w:val="20"/>
          <w:lang w:eastAsia="zh-CN"/>
        </w:rPr>
        <w:t>If new Te requirements are agreed in the future, these should be captured in a compatible manner (no impact on legacy devices and UEs not supporting the feature).</w:t>
      </w:r>
    </w:p>
    <w:p w14:paraId="69CBBA7C" w14:textId="77777777" w:rsidR="00BA7BB8" w:rsidRDefault="00BA7BB8" w:rsidP="00AE2786">
      <w:pPr>
        <w:rPr>
          <w:rFonts w:cs="Arial"/>
          <w:b/>
          <w:bCs/>
          <w:lang w:eastAsia="zh-CN"/>
        </w:rPr>
      </w:pPr>
    </w:p>
    <w:p w14:paraId="64A738A7" w14:textId="77777777" w:rsidR="0074264E" w:rsidRDefault="0074264E" w:rsidP="00AE2786">
      <w:pPr>
        <w:rPr>
          <w:rFonts w:cs="Arial"/>
          <w:sz w:val="22"/>
          <w:szCs w:val="22"/>
          <w:lang w:eastAsia="zh-CN"/>
        </w:rPr>
      </w:pPr>
    </w:p>
    <w:p w14:paraId="5BE517F7" w14:textId="52C61D3A" w:rsidR="0074264E" w:rsidRPr="00224FCE" w:rsidRDefault="0074264E" w:rsidP="00AE2786">
      <w:pPr>
        <w:rPr>
          <w:rFonts w:cs="Arial"/>
          <w:b/>
          <w:bCs/>
          <w:sz w:val="22"/>
          <w:szCs w:val="22"/>
          <w:lang w:eastAsia="zh-CN"/>
        </w:rPr>
      </w:pPr>
      <w:r w:rsidRPr="00224FCE">
        <w:rPr>
          <w:rFonts w:cs="Arial"/>
          <w:b/>
          <w:bCs/>
          <w:sz w:val="22"/>
          <w:szCs w:val="22"/>
          <w:lang w:eastAsia="zh-CN"/>
        </w:rPr>
        <w:t>Observation</w:t>
      </w:r>
      <w:r w:rsidR="002A3A2F" w:rsidRPr="00224FCE">
        <w:rPr>
          <w:rFonts w:cs="Arial"/>
          <w:b/>
          <w:bCs/>
          <w:sz w:val="22"/>
          <w:szCs w:val="22"/>
          <w:lang w:eastAsia="zh-CN"/>
        </w:rPr>
        <w:t xml:space="preserve"> 1: RAN4 has </w:t>
      </w:r>
      <w:r w:rsidR="00B30629">
        <w:rPr>
          <w:rFonts w:cs="Arial"/>
          <w:b/>
          <w:bCs/>
          <w:sz w:val="22"/>
          <w:szCs w:val="22"/>
          <w:lang w:eastAsia="zh-CN"/>
        </w:rPr>
        <w:t>stat</w:t>
      </w:r>
      <w:r w:rsidR="002A3A2F" w:rsidRPr="00224FCE">
        <w:rPr>
          <w:rFonts w:cs="Arial"/>
          <w:b/>
          <w:bCs/>
          <w:sz w:val="22"/>
          <w:szCs w:val="22"/>
          <w:lang w:eastAsia="zh-CN"/>
        </w:rPr>
        <w:t xml:space="preserve">ed that </w:t>
      </w:r>
      <w:r w:rsidR="009C709C" w:rsidRPr="00224FCE">
        <w:rPr>
          <w:rFonts w:cs="Arial"/>
          <w:b/>
          <w:bCs/>
          <w:sz w:val="22"/>
          <w:szCs w:val="22"/>
          <w:lang w:eastAsia="zh-CN"/>
        </w:rPr>
        <w:t>if new T</w:t>
      </w:r>
      <w:r w:rsidR="009C709C" w:rsidRPr="0092484F">
        <w:rPr>
          <w:rFonts w:cs="Arial"/>
          <w:b/>
          <w:bCs/>
          <w:sz w:val="22"/>
          <w:szCs w:val="22"/>
          <w:vertAlign w:val="subscript"/>
          <w:lang w:eastAsia="zh-CN"/>
        </w:rPr>
        <w:t>e</w:t>
      </w:r>
      <w:r w:rsidR="009C709C" w:rsidRPr="00224FCE">
        <w:rPr>
          <w:rFonts w:cs="Arial"/>
          <w:b/>
          <w:bCs/>
          <w:sz w:val="22"/>
          <w:szCs w:val="22"/>
          <w:lang w:eastAsia="zh-CN"/>
        </w:rPr>
        <w:t xml:space="preserve"> requirements are agreed in the future, these should be captured in a compatible manner (no impact on legacy devices and UEs not supporting the feature).</w:t>
      </w:r>
    </w:p>
    <w:p w14:paraId="2265F311" w14:textId="5A4FBB11" w:rsidR="009D3F15" w:rsidRDefault="00AE2786" w:rsidP="00AE2786">
      <w:pPr>
        <w:rPr>
          <w:rFonts w:cs="Arial"/>
          <w:sz w:val="22"/>
          <w:szCs w:val="22"/>
          <w:lang w:eastAsia="zh-CN"/>
        </w:rPr>
      </w:pPr>
      <w:r w:rsidRPr="007816A3">
        <w:rPr>
          <w:rFonts w:cs="Arial"/>
          <w:sz w:val="22"/>
          <w:szCs w:val="22"/>
          <w:lang w:eastAsia="zh-CN"/>
        </w:rPr>
        <w:t>While the agreement above does not speak directly about the feasibility of enhancing T</w:t>
      </w:r>
      <w:r w:rsidRPr="00BC0189">
        <w:rPr>
          <w:rFonts w:cs="Arial"/>
          <w:sz w:val="22"/>
          <w:szCs w:val="22"/>
          <w:vertAlign w:val="subscript"/>
          <w:lang w:eastAsia="zh-CN"/>
        </w:rPr>
        <w:t>e</w:t>
      </w:r>
      <w:r w:rsidRPr="007816A3">
        <w:rPr>
          <w:rFonts w:cs="Arial"/>
          <w:sz w:val="22"/>
          <w:szCs w:val="22"/>
          <w:lang w:eastAsia="zh-CN"/>
        </w:rPr>
        <w:t xml:space="preserve"> requirements, RAN4 has indicated its </w:t>
      </w:r>
      <w:r w:rsidR="00815D82">
        <w:rPr>
          <w:rFonts w:cs="Arial"/>
          <w:sz w:val="22"/>
          <w:szCs w:val="22"/>
          <w:lang w:eastAsia="zh-CN"/>
        </w:rPr>
        <w:t xml:space="preserve">strong </w:t>
      </w:r>
      <w:r w:rsidRPr="007816A3">
        <w:rPr>
          <w:rFonts w:cs="Arial"/>
          <w:sz w:val="22"/>
          <w:szCs w:val="22"/>
          <w:lang w:eastAsia="zh-CN"/>
        </w:rPr>
        <w:t>preference that any such enhancements should be introduced in a backward compatible manner, without impacting legacy devices. Practically speaking, enhancing T</w:t>
      </w:r>
      <w:r w:rsidRPr="00BC0189">
        <w:rPr>
          <w:rFonts w:cs="Arial"/>
          <w:sz w:val="22"/>
          <w:szCs w:val="22"/>
          <w:vertAlign w:val="subscript"/>
          <w:lang w:eastAsia="zh-CN"/>
        </w:rPr>
        <w:t>e</w:t>
      </w:r>
      <w:r w:rsidRPr="007816A3">
        <w:rPr>
          <w:rFonts w:cs="Arial"/>
          <w:sz w:val="22"/>
          <w:szCs w:val="22"/>
          <w:lang w:eastAsia="zh-CN"/>
        </w:rPr>
        <w:t xml:space="preserve"> requirements, </w:t>
      </w:r>
      <w:proofErr w:type="gramStart"/>
      <w:r w:rsidRPr="007816A3">
        <w:rPr>
          <w:rFonts w:cs="Arial"/>
          <w:sz w:val="22"/>
          <w:szCs w:val="22"/>
          <w:lang w:eastAsia="zh-CN"/>
        </w:rPr>
        <w:t>e.g.</w:t>
      </w:r>
      <w:proofErr w:type="gramEnd"/>
      <w:r w:rsidRPr="007816A3">
        <w:rPr>
          <w:rFonts w:cs="Arial"/>
          <w:sz w:val="22"/>
          <w:szCs w:val="22"/>
          <w:lang w:eastAsia="zh-CN"/>
        </w:rPr>
        <w:t xml:space="preserve"> by using TRS instead of SSB, cannot be achieved without introducing accompanying new requirements for UEs and RAN4 does not expect legacy devices to meet such new requirements.</w:t>
      </w:r>
    </w:p>
    <w:p w14:paraId="169D89CA" w14:textId="07F4F8E8" w:rsidR="00916FCE" w:rsidRDefault="0093168F" w:rsidP="00916FCE">
      <w:pPr>
        <w:rPr>
          <w:sz w:val="22"/>
          <w:szCs w:val="22"/>
          <w:lang w:val="en-US" w:eastAsia="zh-CN"/>
        </w:rPr>
      </w:pPr>
      <w:r w:rsidRPr="00217EFD">
        <w:rPr>
          <w:sz w:val="22"/>
          <w:szCs w:val="22"/>
          <w:lang w:val="en-US" w:eastAsia="zh-CN"/>
        </w:rPr>
        <w:t>T</w:t>
      </w:r>
      <w:r w:rsidR="002D1962" w:rsidRPr="00217EFD">
        <w:rPr>
          <w:sz w:val="22"/>
          <w:szCs w:val="22"/>
          <w:lang w:val="en-US" w:eastAsia="zh-CN"/>
        </w:rPr>
        <w:t>he procedu</w:t>
      </w:r>
      <w:r w:rsidR="00D9282A" w:rsidRPr="00217EFD">
        <w:rPr>
          <w:sz w:val="22"/>
          <w:szCs w:val="22"/>
          <w:lang w:val="en-US" w:eastAsia="zh-CN"/>
        </w:rPr>
        <w:t>r</w:t>
      </w:r>
      <w:r w:rsidR="002D1962" w:rsidRPr="00217EFD">
        <w:rPr>
          <w:sz w:val="22"/>
          <w:szCs w:val="22"/>
          <w:lang w:val="en-US" w:eastAsia="zh-CN"/>
        </w:rPr>
        <w:t xml:space="preserve">e for </w:t>
      </w:r>
      <w:r w:rsidR="000E7C7E">
        <w:rPr>
          <w:sz w:val="22"/>
          <w:szCs w:val="22"/>
          <w:lang w:val="en-US" w:eastAsia="zh-CN"/>
        </w:rPr>
        <w:t xml:space="preserve">UE </w:t>
      </w:r>
      <w:r w:rsidR="002D1962" w:rsidRPr="00217EFD">
        <w:rPr>
          <w:sz w:val="22"/>
          <w:szCs w:val="22"/>
          <w:lang w:val="en-US" w:eastAsia="zh-CN"/>
        </w:rPr>
        <w:t>t</w:t>
      </w:r>
      <w:r w:rsidRPr="00217EFD">
        <w:rPr>
          <w:sz w:val="22"/>
          <w:szCs w:val="22"/>
          <w:lang w:val="en-US" w:eastAsia="zh-CN"/>
        </w:rPr>
        <w:t xml:space="preserve">ransmission timing adjustments </w:t>
      </w:r>
      <w:r w:rsidR="000E7C7E">
        <w:rPr>
          <w:sz w:val="22"/>
          <w:szCs w:val="22"/>
          <w:lang w:val="en-US" w:eastAsia="zh-CN"/>
        </w:rPr>
        <w:t>(</w:t>
      </w:r>
      <w:r w:rsidR="002D1962" w:rsidRPr="00217EFD">
        <w:rPr>
          <w:sz w:val="22"/>
          <w:szCs w:val="22"/>
          <w:lang w:val="en-US" w:eastAsia="zh-CN"/>
        </w:rPr>
        <w:t>TS 38.</w:t>
      </w:r>
      <w:r w:rsidR="00D9282A" w:rsidRPr="00217EFD">
        <w:rPr>
          <w:sz w:val="22"/>
          <w:szCs w:val="22"/>
          <w:lang w:val="en-US" w:eastAsia="zh-CN"/>
        </w:rPr>
        <w:t>213, sec. 4.2</w:t>
      </w:r>
      <w:r w:rsidR="000E7C7E">
        <w:rPr>
          <w:sz w:val="22"/>
          <w:szCs w:val="22"/>
          <w:lang w:val="en-US" w:eastAsia="zh-CN"/>
        </w:rPr>
        <w:t>)</w:t>
      </w:r>
      <w:r w:rsidR="00D9282A" w:rsidRPr="00217EFD">
        <w:rPr>
          <w:sz w:val="22"/>
          <w:szCs w:val="22"/>
          <w:lang w:val="en-US" w:eastAsia="zh-CN"/>
        </w:rPr>
        <w:t xml:space="preserve"> is a </w:t>
      </w:r>
      <w:r w:rsidR="00F65D90" w:rsidRPr="00217EFD">
        <w:rPr>
          <w:sz w:val="22"/>
          <w:szCs w:val="22"/>
          <w:lang w:val="en-US" w:eastAsia="zh-CN"/>
        </w:rPr>
        <w:t>core</w:t>
      </w:r>
      <w:r w:rsidR="000C6956" w:rsidRPr="00217EFD">
        <w:rPr>
          <w:sz w:val="22"/>
          <w:szCs w:val="22"/>
          <w:lang w:val="en-US" w:eastAsia="zh-CN"/>
        </w:rPr>
        <w:t>,</w:t>
      </w:r>
      <w:r w:rsidR="00F65D90" w:rsidRPr="00217EFD">
        <w:rPr>
          <w:sz w:val="22"/>
          <w:szCs w:val="22"/>
          <w:lang w:val="en-US" w:eastAsia="zh-CN"/>
        </w:rPr>
        <w:t xml:space="preserve"> legacy procedure for NR</w:t>
      </w:r>
      <w:r w:rsidR="001A3F7B">
        <w:rPr>
          <w:sz w:val="22"/>
          <w:szCs w:val="22"/>
          <w:lang w:val="en-US" w:eastAsia="zh-CN"/>
        </w:rPr>
        <w:t>,</w:t>
      </w:r>
      <w:r w:rsidR="00F65D90" w:rsidRPr="00217EFD">
        <w:rPr>
          <w:sz w:val="22"/>
          <w:szCs w:val="22"/>
          <w:lang w:val="en-US" w:eastAsia="zh-CN"/>
        </w:rPr>
        <w:t xml:space="preserve"> defined since Rel-15</w:t>
      </w:r>
      <w:r w:rsidR="00BC68AD" w:rsidRPr="00217EFD">
        <w:rPr>
          <w:sz w:val="22"/>
          <w:szCs w:val="22"/>
          <w:lang w:val="en-US" w:eastAsia="zh-CN"/>
        </w:rPr>
        <w:t xml:space="preserve">. </w:t>
      </w:r>
      <w:r w:rsidR="000C6956" w:rsidRPr="00217EFD">
        <w:rPr>
          <w:sz w:val="22"/>
          <w:szCs w:val="22"/>
          <w:lang w:val="en-US" w:eastAsia="zh-CN"/>
        </w:rPr>
        <w:t>In our understanding</w:t>
      </w:r>
      <w:r w:rsidR="008A686A">
        <w:rPr>
          <w:sz w:val="22"/>
          <w:szCs w:val="22"/>
          <w:lang w:val="en-US" w:eastAsia="zh-CN"/>
        </w:rPr>
        <w:t>,</w:t>
      </w:r>
      <w:r w:rsidR="000C6956" w:rsidRPr="00217EFD">
        <w:rPr>
          <w:sz w:val="22"/>
          <w:szCs w:val="22"/>
          <w:lang w:val="en-US" w:eastAsia="zh-CN"/>
        </w:rPr>
        <w:t xml:space="preserve"> there is no </w:t>
      </w:r>
      <w:r w:rsidR="00210336" w:rsidRPr="00217EFD">
        <w:rPr>
          <w:sz w:val="22"/>
          <w:szCs w:val="22"/>
          <w:lang w:val="en-US" w:eastAsia="zh-CN"/>
        </w:rPr>
        <w:t xml:space="preserve">identified </w:t>
      </w:r>
      <w:r w:rsidR="000C6956" w:rsidRPr="00217EFD">
        <w:rPr>
          <w:sz w:val="22"/>
          <w:szCs w:val="22"/>
          <w:lang w:val="en-US" w:eastAsia="zh-CN"/>
        </w:rPr>
        <w:t xml:space="preserve">need </w:t>
      </w:r>
      <w:r w:rsidR="005671FB" w:rsidRPr="00217EFD">
        <w:rPr>
          <w:sz w:val="22"/>
          <w:szCs w:val="22"/>
          <w:lang w:val="en-US" w:eastAsia="zh-CN"/>
        </w:rPr>
        <w:t>to enhance this procedure to serve its primar</w:t>
      </w:r>
      <w:r w:rsidR="00210336" w:rsidRPr="00217EFD">
        <w:rPr>
          <w:sz w:val="22"/>
          <w:szCs w:val="22"/>
          <w:lang w:val="en-US" w:eastAsia="zh-CN"/>
        </w:rPr>
        <w:t xml:space="preserve">y </w:t>
      </w:r>
      <w:r w:rsidR="005671FB" w:rsidRPr="00217EFD">
        <w:rPr>
          <w:sz w:val="22"/>
          <w:szCs w:val="22"/>
          <w:lang w:val="en-US" w:eastAsia="zh-CN"/>
        </w:rPr>
        <w:t>purpose</w:t>
      </w:r>
      <w:r w:rsidR="00210336" w:rsidRPr="00217EFD">
        <w:rPr>
          <w:sz w:val="22"/>
          <w:szCs w:val="22"/>
          <w:lang w:val="en-US" w:eastAsia="zh-CN"/>
        </w:rPr>
        <w:t xml:space="preserve"> of </w:t>
      </w:r>
      <w:r w:rsidR="00DA15E5" w:rsidRPr="00217EFD">
        <w:rPr>
          <w:sz w:val="22"/>
          <w:szCs w:val="22"/>
          <w:lang w:val="en-US" w:eastAsia="zh-CN"/>
        </w:rPr>
        <w:t xml:space="preserve">time </w:t>
      </w:r>
      <w:r w:rsidR="00210336" w:rsidRPr="00217EFD">
        <w:rPr>
          <w:sz w:val="22"/>
          <w:szCs w:val="22"/>
          <w:lang w:val="en-US" w:eastAsia="zh-CN"/>
        </w:rPr>
        <w:t xml:space="preserve">synchronizing </w:t>
      </w:r>
      <w:r w:rsidR="000166DD" w:rsidRPr="00217EFD">
        <w:rPr>
          <w:sz w:val="22"/>
          <w:szCs w:val="22"/>
          <w:lang w:val="en-US" w:eastAsia="zh-CN"/>
        </w:rPr>
        <w:t xml:space="preserve">UL transmissions at the serving </w:t>
      </w:r>
      <w:r w:rsidR="00DA15E5" w:rsidRPr="00217EFD">
        <w:rPr>
          <w:sz w:val="22"/>
          <w:szCs w:val="22"/>
          <w:lang w:val="en-US" w:eastAsia="zh-CN"/>
        </w:rPr>
        <w:t>gNB</w:t>
      </w:r>
      <w:r w:rsidR="000166DD" w:rsidRPr="00217EFD">
        <w:rPr>
          <w:sz w:val="22"/>
          <w:szCs w:val="22"/>
          <w:lang w:val="en-US" w:eastAsia="zh-CN"/>
        </w:rPr>
        <w:t xml:space="preserve"> receiver.</w:t>
      </w:r>
      <w:r w:rsidR="00DA15E5" w:rsidRPr="00217EFD">
        <w:rPr>
          <w:sz w:val="22"/>
          <w:szCs w:val="22"/>
          <w:lang w:val="en-US" w:eastAsia="zh-CN"/>
        </w:rPr>
        <w:t xml:space="preserve"> </w:t>
      </w:r>
      <w:r w:rsidR="0029758E" w:rsidRPr="00217EFD">
        <w:rPr>
          <w:sz w:val="22"/>
          <w:szCs w:val="22"/>
          <w:lang w:val="en-US" w:eastAsia="zh-CN"/>
        </w:rPr>
        <w:t xml:space="preserve">Potential benefits that may be derived from enhancements to </w:t>
      </w:r>
      <w:r w:rsidR="003850EA" w:rsidRPr="00217EFD">
        <w:rPr>
          <w:sz w:val="22"/>
          <w:szCs w:val="22"/>
          <w:lang w:val="en-US" w:eastAsia="zh-CN"/>
        </w:rPr>
        <w:t>this procedure should be weighed agains</w:t>
      </w:r>
      <w:r w:rsidR="00FF784E" w:rsidRPr="00217EFD">
        <w:rPr>
          <w:sz w:val="22"/>
          <w:szCs w:val="22"/>
          <w:lang w:val="en-US" w:eastAsia="zh-CN"/>
        </w:rPr>
        <w:t xml:space="preserve">t the effort required to </w:t>
      </w:r>
      <w:r w:rsidR="00AA2418" w:rsidRPr="00217EFD">
        <w:rPr>
          <w:sz w:val="22"/>
          <w:szCs w:val="22"/>
          <w:lang w:val="en-US" w:eastAsia="zh-CN"/>
        </w:rPr>
        <w:t xml:space="preserve">test and </w:t>
      </w:r>
      <w:r w:rsidR="00FF784E" w:rsidRPr="00217EFD">
        <w:rPr>
          <w:sz w:val="22"/>
          <w:szCs w:val="22"/>
          <w:lang w:val="en-US" w:eastAsia="zh-CN"/>
        </w:rPr>
        <w:t>verify new functionality</w:t>
      </w:r>
      <w:r w:rsidR="005301FF" w:rsidRPr="00217EFD">
        <w:rPr>
          <w:sz w:val="22"/>
          <w:szCs w:val="22"/>
          <w:lang w:val="en-US" w:eastAsia="zh-CN"/>
        </w:rPr>
        <w:t xml:space="preserve"> and requirements</w:t>
      </w:r>
      <w:r w:rsidR="00AA2418" w:rsidRPr="00217EFD">
        <w:rPr>
          <w:sz w:val="22"/>
          <w:szCs w:val="22"/>
          <w:lang w:val="en-US" w:eastAsia="zh-CN"/>
        </w:rPr>
        <w:t xml:space="preserve">. </w:t>
      </w:r>
      <w:r w:rsidR="00DA15E5" w:rsidRPr="00217EFD">
        <w:rPr>
          <w:sz w:val="22"/>
          <w:szCs w:val="22"/>
          <w:lang w:val="en-US" w:eastAsia="zh-CN"/>
        </w:rPr>
        <w:t>A</w:t>
      </w:r>
      <w:r w:rsidR="00EE292C" w:rsidRPr="00217EFD">
        <w:rPr>
          <w:sz w:val="22"/>
          <w:szCs w:val="22"/>
          <w:lang w:val="en-US" w:eastAsia="zh-CN"/>
        </w:rPr>
        <w:t xml:space="preserve">dditionally, </w:t>
      </w:r>
      <w:r w:rsidR="003F1E5C">
        <w:rPr>
          <w:sz w:val="22"/>
          <w:szCs w:val="22"/>
          <w:lang w:val="en-US" w:eastAsia="zh-CN"/>
        </w:rPr>
        <w:t>consistent with</w:t>
      </w:r>
      <w:r w:rsidR="0087517A">
        <w:rPr>
          <w:sz w:val="22"/>
          <w:szCs w:val="22"/>
          <w:lang w:val="en-US" w:eastAsia="zh-CN"/>
        </w:rPr>
        <w:t xml:space="preserve"> the above </w:t>
      </w:r>
      <w:r w:rsidR="003F1E5C">
        <w:rPr>
          <w:sz w:val="22"/>
          <w:szCs w:val="22"/>
          <w:lang w:val="en-US" w:eastAsia="zh-CN"/>
        </w:rPr>
        <w:t xml:space="preserve">RAN4 </w:t>
      </w:r>
      <w:r w:rsidR="0087517A">
        <w:rPr>
          <w:sz w:val="22"/>
          <w:szCs w:val="22"/>
          <w:lang w:val="en-US" w:eastAsia="zh-CN"/>
        </w:rPr>
        <w:t>agreement,</w:t>
      </w:r>
      <w:r w:rsidR="00CE752F">
        <w:rPr>
          <w:sz w:val="22"/>
          <w:szCs w:val="22"/>
          <w:lang w:val="en-US" w:eastAsia="zh-CN"/>
        </w:rPr>
        <w:t xml:space="preserve"> any enhancements </w:t>
      </w:r>
      <w:r w:rsidR="00B44F66">
        <w:rPr>
          <w:sz w:val="22"/>
          <w:szCs w:val="22"/>
          <w:lang w:val="en-US" w:eastAsia="zh-CN"/>
        </w:rPr>
        <w:t>to the TA procedure can only be introduced under new UE capability</w:t>
      </w:r>
      <w:r w:rsidR="004F693D">
        <w:rPr>
          <w:sz w:val="22"/>
          <w:szCs w:val="22"/>
          <w:lang w:val="en-US" w:eastAsia="zh-CN"/>
        </w:rPr>
        <w:t xml:space="preserve">. </w:t>
      </w:r>
    </w:p>
    <w:p w14:paraId="059F3870" w14:textId="7AB3DC64" w:rsidR="00F965D9" w:rsidRPr="00F965D9" w:rsidRDefault="00F965D9" w:rsidP="00916FCE">
      <w:pPr>
        <w:rPr>
          <w:b/>
          <w:bCs/>
          <w:sz w:val="22"/>
          <w:szCs w:val="22"/>
          <w:lang w:val="en-US" w:eastAsia="zh-CN"/>
        </w:rPr>
      </w:pPr>
      <w:r w:rsidRPr="00B72CCB">
        <w:rPr>
          <w:rFonts w:cs="Arial"/>
          <w:b/>
          <w:bCs/>
          <w:sz w:val="22"/>
          <w:szCs w:val="22"/>
          <w:lang w:eastAsia="zh-CN"/>
        </w:rPr>
        <w:t>Proposal 1: It is not feasible to enhance the existing T</w:t>
      </w:r>
      <w:r w:rsidRPr="00B72CCB">
        <w:rPr>
          <w:rFonts w:cs="Arial"/>
          <w:b/>
          <w:bCs/>
          <w:sz w:val="22"/>
          <w:szCs w:val="22"/>
          <w:vertAlign w:val="subscript"/>
          <w:lang w:eastAsia="zh-CN"/>
        </w:rPr>
        <w:t>e</w:t>
      </w:r>
      <w:r w:rsidRPr="00B72CCB">
        <w:rPr>
          <w:rFonts w:cs="Arial"/>
          <w:b/>
          <w:bCs/>
          <w:sz w:val="22"/>
          <w:szCs w:val="22"/>
          <w:lang w:eastAsia="zh-CN"/>
        </w:rPr>
        <w:t xml:space="preserve"> requirements without introducing accompanying new requirements for UEs.</w:t>
      </w:r>
    </w:p>
    <w:p w14:paraId="031CE483" w14:textId="5C57C92A" w:rsidR="00703B7C" w:rsidRDefault="00EC4627" w:rsidP="00916FCE">
      <w:pPr>
        <w:rPr>
          <w:sz w:val="22"/>
          <w:szCs w:val="22"/>
          <w:lang w:val="en-US" w:eastAsia="zh-CN"/>
        </w:rPr>
      </w:pPr>
      <w:r>
        <w:rPr>
          <w:sz w:val="22"/>
          <w:szCs w:val="22"/>
          <w:lang w:val="en-US" w:eastAsia="zh-CN"/>
        </w:rPr>
        <w:t xml:space="preserve">In </w:t>
      </w:r>
      <w:r w:rsidR="001504D0">
        <w:rPr>
          <w:sz w:val="22"/>
          <w:szCs w:val="22"/>
          <w:lang w:val="en-US" w:eastAsia="zh-CN"/>
        </w:rPr>
        <w:t>Q</w:t>
      </w:r>
      <w:r>
        <w:rPr>
          <w:sz w:val="22"/>
          <w:szCs w:val="22"/>
          <w:lang w:val="en-US" w:eastAsia="zh-CN"/>
        </w:rPr>
        <w:t>uestion</w:t>
      </w:r>
      <w:r w:rsidR="001504D0">
        <w:rPr>
          <w:sz w:val="22"/>
          <w:szCs w:val="22"/>
          <w:lang w:val="en-US" w:eastAsia="zh-CN"/>
        </w:rPr>
        <w:t xml:space="preserve"> 1</w:t>
      </w:r>
      <w:r>
        <w:rPr>
          <w:sz w:val="22"/>
          <w:szCs w:val="22"/>
          <w:lang w:val="en-US" w:eastAsia="zh-CN"/>
        </w:rPr>
        <w:t xml:space="preserve">, RAN1 </w:t>
      </w:r>
      <w:r w:rsidR="007633CE">
        <w:rPr>
          <w:sz w:val="22"/>
          <w:szCs w:val="22"/>
          <w:lang w:val="en-US" w:eastAsia="zh-CN"/>
        </w:rPr>
        <w:t xml:space="preserve">also </w:t>
      </w:r>
      <w:r>
        <w:rPr>
          <w:sz w:val="22"/>
          <w:szCs w:val="22"/>
          <w:lang w:val="en-US" w:eastAsia="zh-CN"/>
        </w:rPr>
        <w:t>asks whether it is possible</w:t>
      </w:r>
      <w:r w:rsidR="00DA1510">
        <w:rPr>
          <w:sz w:val="22"/>
          <w:szCs w:val="22"/>
          <w:lang w:val="en-US" w:eastAsia="zh-CN"/>
        </w:rPr>
        <w:t xml:space="preserve"> to enhance the current </w:t>
      </w:r>
      <w:r w:rsidR="007633CE">
        <w:rPr>
          <w:sz w:val="22"/>
          <w:szCs w:val="22"/>
          <w:lang w:val="en-US" w:eastAsia="zh-CN"/>
        </w:rPr>
        <w:t>requirement for initial transmit timing accuracy (T</w:t>
      </w:r>
      <w:r w:rsidR="007633CE" w:rsidRPr="007633CE">
        <w:rPr>
          <w:sz w:val="22"/>
          <w:szCs w:val="22"/>
          <w:vertAlign w:val="subscript"/>
          <w:lang w:val="en-US" w:eastAsia="zh-CN"/>
        </w:rPr>
        <w:t>e</w:t>
      </w:r>
      <w:r w:rsidR="007633CE">
        <w:rPr>
          <w:sz w:val="22"/>
          <w:szCs w:val="22"/>
          <w:lang w:val="en-US" w:eastAsia="zh-CN"/>
        </w:rPr>
        <w:t>) by using TRS</w:t>
      </w:r>
      <w:r w:rsidR="00DE38FE">
        <w:rPr>
          <w:sz w:val="22"/>
          <w:szCs w:val="22"/>
          <w:lang w:val="en-US" w:eastAsia="zh-CN"/>
        </w:rPr>
        <w:t xml:space="preserve"> instead of SSB to determine the downlink reference timing</w:t>
      </w:r>
      <w:r w:rsidR="006F3318">
        <w:rPr>
          <w:sz w:val="22"/>
          <w:szCs w:val="22"/>
          <w:lang w:val="en-US" w:eastAsia="zh-CN"/>
        </w:rPr>
        <w:t xml:space="preserve"> for init</w:t>
      </w:r>
      <w:r w:rsidR="00BB2778">
        <w:rPr>
          <w:sz w:val="22"/>
          <w:szCs w:val="22"/>
          <w:lang w:val="en-US" w:eastAsia="zh-CN"/>
        </w:rPr>
        <w:t>i</w:t>
      </w:r>
      <w:r w:rsidR="006F3318">
        <w:rPr>
          <w:sz w:val="22"/>
          <w:szCs w:val="22"/>
          <w:lang w:val="en-US" w:eastAsia="zh-CN"/>
        </w:rPr>
        <w:t xml:space="preserve">al </w:t>
      </w:r>
      <w:r w:rsidR="00BB2778">
        <w:rPr>
          <w:sz w:val="22"/>
          <w:szCs w:val="22"/>
          <w:lang w:val="en-US" w:eastAsia="zh-CN"/>
        </w:rPr>
        <w:t>UE transmission.</w:t>
      </w:r>
      <w:r w:rsidR="00317E3C">
        <w:rPr>
          <w:sz w:val="22"/>
          <w:szCs w:val="22"/>
          <w:lang w:val="en-US" w:eastAsia="zh-CN"/>
        </w:rPr>
        <w:t xml:space="preserve"> </w:t>
      </w:r>
      <w:r w:rsidR="00703B7C">
        <w:rPr>
          <w:sz w:val="22"/>
          <w:szCs w:val="22"/>
          <w:lang w:val="en-US" w:eastAsia="zh-CN"/>
        </w:rPr>
        <w:t xml:space="preserve">Since TRS can be configured with </w:t>
      </w:r>
      <w:r w:rsidR="00C91897">
        <w:rPr>
          <w:sz w:val="22"/>
          <w:szCs w:val="22"/>
          <w:lang w:val="en-US" w:eastAsia="zh-CN"/>
        </w:rPr>
        <w:t>larger bandwidth than SSB it</w:t>
      </w:r>
      <w:r w:rsidR="00624EA7">
        <w:rPr>
          <w:sz w:val="22"/>
          <w:szCs w:val="22"/>
          <w:lang w:val="en-US" w:eastAsia="zh-CN"/>
        </w:rPr>
        <w:t xml:space="preserve"> </w:t>
      </w:r>
      <w:r w:rsidR="007F0238">
        <w:rPr>
          <w:sz w:val="22"/>
          <w:szCs w:val="22"/>
          <w:lang w:val="en-US" w:eastAsia="zh-CN"/>
        </w:rPr>
        <w:t>w</w:t>
      </w:r>
      <w:r w:rsidR="004F48F6">
        <w:rPr>
          <w:sz w:val="22"/>
          <w:szCs w:val="22"/>
          <w:lang w:val="en-US" w:eastAsia="zh-CN"/>
        </w:rPr>
        <w:t>ould be</w:t>
      </w:r>
      <w:r w:rsidR="00C91897">
        <w:rPr>
          <w:sz w:val="22"/>
          <w:szCs w:val="22"/>
          <w:lang w:val="en-US" w:eastAsia="zh-CN"/>
        </w:rPr>
        <w:t xml:space="preserve"> reasonable </w:t>
      </w:r>
      <w:r w:rsidR="005A7C95">
        <w:rPr>
          <w:sz w:val="22"/>
          <w:szCs w:val="22"/>
          <w:lang w:val="en-US" w:eastAsia="zh-CN"/>
        </w:rPr>
        <w:t xml:space="preserve">to expect better DL timing accuracy </w:t>
      </w:r>
      <w:r w:rsidR="007C31CF">
        <w:rPr>
          <w:sz w:val="22"/>
          <w:szCs w:val="22"/>
          <w:lang w:val="en-US" w:eastAsia="zh-CN"/>
        </w:rPr>
        <w:t xml:space="preserve">if the UE </w:t>
      </w:r>
      <w:r w:rsidR="00AF2600">
        <w:rPr>
          <w:sz w:val="22"/>
          <w:szCs w:val="22"/>
          <w:lang w:val="en-US" w:eastAsia="zh-CN"/>
        </w:rPr>
        <w:t>can rely on TRS instead of SSB.</w:t>
      </w:r>
    </w:p>
    <w:p w14:paraId="0771FCAB" w14:textId="5D39BF6D" w:rsidR="003A60BD" w:rsidRDefault="00317E3C" w:rsidP="00916FCE">
      <w:pPr>
        <w:rPr>
          <w:sz w:val="22"/>
          <w:szCs w:val="22"/>
          <w:lang w:val="en-US" w:eastAsia="zh-CN"/>
        </w:rPr>
      </w:pPr>
      <w:r>
        <w:rPr>
          <w:sz w:val="22"/>
          <w:szCs w:val="22"/>
          <w:lang w:val="en-US" w:eastAsia="zh-CN"/>
        </w:rPr>
        <w:t>The current T</w:t>
      </w:r>
      <w:r w:rsidRPr="00A103DF">
        <w:rPr>
          <w:sz w:val="22"/>
          <w:szCs w:val="22"/>
          <w:vertAlign w:val="subscript"/>
          <w:lang w:val="en-US" w:eastAsia="zh-CN"/>
        </w:rPr>
        <w:t>e</w:t>
      </w:r>
      <w:r>
        <w:rPr>
          <w:sz w:val="22"/>
          <w:szCs w:val="22"/>
          <w:lang w:val="en-US" w:eastAsia="zh-CN"/>
        </w:rPr>
        <w:t xml:space="preserve"> </w:t>
      </w:r>
      <w:r w:rsidR="009F5F01">
        <w:rPr>
          <w:sz w:val="22"/>
          <w:szCs w:val="22"/>
          <w:lang w:val="en-US" w:eastAsia="zh-CN"/>
        </w:rPr>
        <w:t xml:space="preserve">requirements can be found in TS 38.133, Table </w:t>
      </w:r>
      <w:r w:rsidR="00D9742F">
        <w:rPr>
          <w:sz w:val="22"/>
          <w:szCs w:val="22"/>
          <w:lang w:val="en-US" w:eastAsia="zh-CN"/>
        </w:rPr>
        <w:t>7.1.2-1</w:t>
      </w:r>
      <w:r w:rsidR="00245D86">
        <w:rPr>
          <w:sz w:val="22"/>
          <w:szCs w:val="22"/>
          <w:lang w:val="en-US" w:eastAsia="zh-CN"/>
        </w:rPr>
        <w:t xml:space="preserve"> and they are reproduced </w:t>
      </w:r>
      <w:r w:rsidR="005D7824">
        <w:rPr>
          <w:sz w:val="22"/>
          <w:szCs w:val="22"/>
          <w:lang w:val="en-US" w:eastAsia="zh-CN"/>
        </w:rPr>
        <w:t>here</w:t>
      </w:r>
      <w:r w:rsidR="00FA4178">
        <w:rPr>
          <w:sz w:val="22"/>
          <w:szCs w:val="22"/>
          <w:lang w:val="en-US" w:eastAsia="zh-CN"/>
        </w:rPr>
        <w:t xml:space="preserve"> </w:t>
      </w:r>
      <w:r w:rsidR="00245D86">
        <w:rPr>
          <w:sz w:val="22"/>
          <w:szCs w:val="22"/>
          <w:lang w:val="en-US" w:eastAsia="zh-CN"/>
        </w:rPr>
        <w:t xml:space="preserve">in </w:t>
      </w:r>
      <w:r w:rsidR="00211FEE">
        <w:rPr>
          <w:sz w:val="22"/>
          <w:szCs w:val="22"/>
          <w:lang w:val="en-US" w:eastAsia="zh-CN"/>
        </w:rPr>
        <w:t>an</w:t>
      </w:r>
      <w:r w:rsidR="00245D86">
        <w:rPr>
          <w:sz w:val="22"/>
          <w:szCs w:val="22"/>
          <w:lang w:val="en-US" w:eastAsia="zh-CN"/>
        </w:rPr>
        <w:t xml:space="preserve"> augmented </w:t>
      </w:r>
      <w:r w:rsidR="00E32907">
        <w:rPr>
          <w:sz w:val="22"/>
          <w:szCs w:val="22"/>
          <w:lang w:val="en-US" w:eastAsia="zh-CN"/>
        </w:rPr>
        <w:fldChar w:fldCharType="begin"/>
      </w:r>
      <w:r w:rsidR="00E32907">
        <w:rPr>
          <w:sz w:val="22"/>
          <w:szCs w:val="22"/>
          <w:lang w:val="en-US" w:eastAsia="zh-CN"/>
        </w:rPr>
        <w:instrText xml:space="preserve"> REF _Ref84535218 \h </w:instrText>
      </w:r>
      <w:r w:rsidR="00E32907">
        <w:rPr>
          <w:sz w:val="22"/>
          <w:szCs w:val="22"/>
          <w:lang w:val="en-US" w:eastAsia="zh-CN"/>
        </w:rPr>
      </w:r>
      <w:r w:rsidR="00E32907">
        <w:rPr>
          <w:sz w:val="22"/>
          <w:szCs w:val="22"/>
          <w:lang w:val="en-US" w:eastAsia="zh-CN"/>
        </w:rPr>
        <w:fldChar w:fldCharType="separate"/>
      </w:r>
      <w:r w:rsidR="00E32907" w:rsidRPr="00903B34">
        <w:rPr>
          <w:sz w:val="22"/>
          <w:szCs w:val="22"/>
        </w:rPr>
        <w:t xml:space="preserve">Table </w:t>
      </w:r>
      <w:r w:rsidR="00E32907" w:rsidRPr="00903B34">
        <w:rPr>
          <w:noProof/>
          <w:sz w:val="22"/>
          <w:szCs w:val="22"/>
        </w:rPr>
        <w:t>1</w:t>
      </w:r>
      <w:r w:rsidR="00E32907">
        <w:rPr>
          <w:sz w:val="22"/>
          <w:szCs w:val="22"/>
          <w:lang w:val="en-US" w:eastAsia="zh-CN"/>
        </w:rPr>
        <w:fldChar w:fldCharType="end"/>
      </w:r>
      <w:r w:rsidR="00062E7A">
        <w:rPr>
          <w:sz w:val="22"/>
          <w:szCs w:val="22"/>
          <w:lang w:val="en-US" w:eastAsia="zh-CN"/>
        </w:rPr>
        <w:t xml:space="preserve"> shown below.</w:t>
      </w:r>
      <w:r w:rsidR="00B17B36">
        <w:rPr>
          <w:sz w:val="22"/>
          <w:szCs w:val="22"/>
          <w:lang w:val="en-US" w:eastAsia="zh-CN"/>
        </w:rPr>
        <w:t xml:space="preserve"> In formulating the current </w:t>
      </w:r>
      <w:r w:rsidR="00CB3E2E">
        <w:rPr>
          <w:sz w:val="22"/>
          <w:szCs w:val="22"/>
          <w:lang w:val="en-US" w:eastAsia="zh-CN"/>
        </w:rPr>
        <w:t>T</w:t>
      </w:r>
      <w:r w:rsidR="00CB3E2E" w:rsidRPr="00A103DF">
        <w:rPr>
          <w:sz w:val="22"/>
          <w:szCs w:val="22"/>
          <w:vertAlign w:val="subscript"/>
          <w:lang w:val="en-US" w:eastAsia="zh-CN"/>
        </w:rPr>
        <w:t>e</w:t>
      </w:r>
      <w:r w:rsidR="00CB3E2E">
        <w:rPr>
          <w:sz w:val="22"/>
          <w:szCs w:val="22"/>
          <w:lang w:val="en-US" w:eastAsia="zh-CN"/>
        </w:rPr>
        <w:t xml:space="preserve"> requirements, RAN4 </w:t>
      </w:r>
      <w:r w:rsidR="00C30DBE">
        <w:rPr>
          <w:sz w:val="22"/>
          <w:szCs w:val="22"/>
          <w:lang w:val="en-US" w:eastAsia="zh-CN"/>
        </w:rPr>
        <w:t>accounted for</w:t>
      </w:r>
      <w:r w:rsidR="00CB3E2E">
        <w:rPr>
          <w:sz w:val="22"/>
          <w:szCs w:val="22"/>
          <w:lang w:val="en-US" w:eastAsia="zh-CN"/>
        </w:rPr>
        <w:t xml:space="preserve"> </w:t>
      </w:r>
      <w:r w:rsidR="00B17535">
        <w:rPr>
          <w:sz w:val="22"/>
          <w:szCs w:val="22"/>
          <w:lang w:val="en-US" w:eastAsia="zh-CN"/>
        </w:rPr>
        <w:t>an error</w:t>
      </w:r>
      <w:r w:rsidR="00CB3E2E">
        <w:rPr>
          <w:sz w:val="22"/>
          <w:szCs w:val="22"/>
          <w:lang w:val="en-US" w:eastAsia="zh-CN"/>
        </w:rPr>
        <w:t xml:space="preserve"> component due to</w:t>
      </w:r>
      <w:r w:rsidR="002F51DA">
        <w:rPr>
          <w:sz w:val="22"/>
          <w:szCs w:val="22"/>
          <w:lang w:val="en-US" w:eastAsia="zh-CN"/>
        </w:rPr>
        <w:t xml:space="preserve"> DL timing </w:t>
      </w:r>
      <w:r w:rsidR="00B17535">
        <w:rPr>
          <w:sz w:val="22"/>
          <w:szCs w:val="22"/>
          <w:lang w:val="en-US" w:eastAsia="zh-CN"/>
        </w:rPr>
        <w:t>inaccuracy</w:t>
      </w:r>
      <w:r w:rsidR="002F51DA">
        <w:rPr>
          <w:sz w:val="22"/>
          <w:szCs w:val="22"/>
          <w:lang w:val="en-US" w:eastAsia="zh-CN"/>
        </w:rPr>
        <w:t xml:space="preserve"> [4, 5]</w:t>
      </w:r>
      <w:r w:rsidR="00126FFB">
        <w:rPr>
          <w:sz w:val="22"/>
          <w:szCs w:val="22"/>
          <w:lang w:val="en-US" w:eastAsia="zh-CN"/>
        </w:rPr>
        <w:t xml:space="preserve"> by</w:t>
      </w:r>
      <w:r w:rsidR="00FA2AB5">
        <w:rPr>
          <w:sz w:val="22"/>
          <w:szCs w:val="22"/>
          <w:lang w:val="en-US" w:eastAsia="zh-CN"/>
        </w:rPr>
        <w:t xml:space="preserve"> assuming</w:t>
      </w:r>
      <w:r w:rsidR="009D2A30">
        <w:rPr>
          <w:sz w:val="22"/>
          <w:szCs w:val="22"/>
          <w:lang w:val="en-US" w:eastAsia="zh-CN"/>
        </w:rPr>
        <w:t xml:space="preserve"> t</w:t>
      </w:r>
      <w:r w:rsidR="008425B3">
        <w:rPr>
          <w:sz w:val="22"/>
          <w:szCs w:val="22"/>
          <w:lang w:val="en-US" w:eastAsia="zh-CN"/>
        </w:rPr>
        <w:t>hat error</w:t>
      </w:r>
      <w:r w:rsidR="001F4BC5">
        <w:rPr>
          <w:sz w:val="22"/>
          <w:szCs w:val="22"/>
          <w:lang w:val="en-US" w:eastAsia="zh-CN"/>
        </w:rPr>
        <w:t xml:space="preserve"> (fourth column</w:t>
      </w:r>
      <w:r w:rsidR="005B3FE1">
        <w:rPr>
          <w:sz w:val="22"/>
          <w:szCs w:val="22"/>
          <w:lang w:val="en-US" w:eastAsia="zh-CN"/>
        </w:rPr>
        <w:t xml:space="preserve"> from the left</w:t>
      </w:r>
      <w:r w:rsidR="001F4BC5">
        <w:rPr>
          <w:sz w:val="22"/>
          <w:szCs w:val="22"/>
          <w:lang w:val="en-US" w:eastAsia="zh-CN"/>
        </w:rPr>
        <w:t xml:space="preserve"> in </w:t>
      </w:r>
      <w:r w:rsidR="001F4BC5">
        <w:rPr>
          <w:sz w:val="22"/>
          <w:szCs w:val="22"/>
          <w:lang w:val="en-US" w:eastAsia="zh-CN"/>
        </w:rPr>
        <w:fldChar w:fldCharType="begin"/>
      </w:r>
      <w:r w:rsidR="001F4BC5">
        <w:rPr>
          <w:sz w:val="22"/>
          <w:szCs w:val="22"/>
          <w:lang w:val="en-US" w:eastAsia="zh-CN"/>
        </w:rPr>
        <w:instrText xml:space="preserve"> REF _Ref84535218 \h </w:instrText>
      </w:r>
      <w:r w:rsidR="001F4BC5">
        <w:rPr>
          <w:sz w:val="22"/>
          <w:szCs w:val="22"/>
          <w:lang w:val="en-US" w:eastAsia="zh-CN"/>
        </w:rPr>
      </w:r>
      <w:r w:rsidR="001F4BC5">
        <w:rPr>
          <w:sz w:val="22"/>
          <w:szCs w:val="22"/>
          <w:lang w:val="en-US" w:eastAsia="zh-CN"/>
        </w:rPr>
        <w:fldChar w:fldCharType="separate"/>
      </w:r>
      <w:r w:rsidR="001F4BC5" w:rsidRPr="00903B34">
        <w:rPr>
          <w:sz w:val="22"/>
          <w:szCs w:val="22"/>
        </w:rPr>
        <w:t xml:space="preserve">Table </w:t>
      </w:r>
      <w:r w:rsidR="001F4BC5" w:rsidRPr="00903B34">
        <w:rPr>
          <w:noProof/>
          <w:sz w:val="22"/>
          <w:szCs w:val="22"/>
        </w:rPr>
        <w:t>1</w:t>
      </w:r>
      <w:r w:rsidR="001F4BC5">
        <w:rPr>
          <w:sz w:val="22"/>
          <w:szCs w:val="22"/>
          <w:lang w:val="en-US" w:eastAsia="zh-CN"/>
        </w:rPr>
        <w:fldChar w:fldCharType="end"/>
      </w:r>
      <w:r w:rsidR="001F4BC5">
        <w:rPr>
          <w:sz w:val="22"/>
          <w:szCs w:val="22"/>
          <w:lang w:val="en-US" w:eastAsia="zh-CN"/>
        </w:rPr>
        <w:t>)</w:t>
      </w:r>
      <w:r w:rsidR="008425B3">
        <w:rPr>
          <w:sz w:val="22"/>
          <w:szCs w:val="22"/>
          <w:lang w:val="en-US" w:eastAsia="zh-CN"/>
        </w:rPr>
        <w:t xml:space="preserve"> </w:t>
      </w:r>
      <w:r w:rsidR="00467025">
        <w:rPr>
          <w:sz w:val="22"/>
          <w:szCs w:val="22"/>
          <w:lang w:val="en-US" w:eastAsia="zh-CN"/>
        </w:rPr>
        <w:t>is</w:t>
      </w:r>
      <w:r w:rsidR="002F51DA">
        <w:rPr>
          <w:sz w:val="22"/>
          <w:szCs w:val="22"/>
          <w:lang w:val="en-US" w:eastAsia="zh-CN"/>
        </w:rPr>
        <w:t xml:space="preserve"> </w:t>
      </w:r>
      <w:r w:rsidR="00A10802">
        <w:rPr>
          <w:sz w:val="22"/>
          <w:szCs w:val="22"/>
          <w:lang w:val="en-US" w:eastAsia="zh-CN"/>
        </w:rPr>
        <w:t xml:space="preserve">one half </w:t>
      </w:r>
      <w:r w:rsidR="003F732F">
        <w:rPr>
          <w:sz w:val="22"/>
          <w:szCs w:val="22"/>
          <w:lang w:val="en-US" w:eastAsia="zh-CN"/>
        </w:rPr>
        <w:t>times</w:t>
      </w:r>
      <w:r w:rsidR="00A10802">
        <w:rPr>
          <w:sz w:val="22"/>
          <w:szCs w:val="22"/>
          <w:lang w:val="en-US" w:eastAsia="zh-CN"/>
        </w:rPr>
        <w:t xml:space="preserve"> the reciprocal of</w:t>
      </w:r>
      <w:r w:rsidR="002F51DA">
        <w:rPr>
          <w:sz w:val="22"/>
          <w:szCs w:val="22"/>
          <w:lang w:val="en-US" w:eastAsia="zh-CN"/>
        </w:rPr>
        <w:t xml:space="preserve"> the </w:t>
      </w:r>
      <w:r w:rsidR="00947DF6">
        <w:rPr>
          <w:sz w:val="22"/>
          <w:szCs w:val="22"/>
          <w:lang w:val="en-US" w:eastAsia="zh-CN"/>
        </w:rPr>
        <w:t>SSB bandwidth</w:t>
      </w:r>
      <w:r w:rsidR="007A4FED">
        <w:rPr>
          <w:sz w:val="22"/>
          <w:szCs w:val="22"/>
          <w:lang w:val="en-US" w:eastAsia="zh-CN"/>
        </w:rPr>
        <w:t xml:space="preserve"> for the corresponding SCS.</w:t>
      </w:r>
      <w:r w:rsidR="00CD6A15">
        <w:rPr>
          <w:sz w:val="22"/>
          <w:szCs w:val="22"/>
          <w:lang w:val="en-US" w:eastAsia="zh-CN"/>
        </w:rPr>
        <w:t xml:space="preserve"> Adopting the same approach</w:t>
      </w:r>
      <w:r w:rsidR="008E5E5C">
        <w:rPr>
          <w:sz w:val="22"/>
          <w:szCs w:val="22"/>
          <w:lang w:val="en-US" w:eastAsia="zh-CN"/>
        </w:rPr>
        <w:t xml:space="preserve"> for TRS</w:t>
      </w:r>
      <w:r w:rsidR="004B0629">
        <w:rPr>
          <w:sz w:val="22"/>
          <w:szCs w:val="22"/>
          <w:lang w:val="en-US" w:eastAsia="zh-CN"/>
        </w:rPr>
        <w:t xml:space="preserve">, </w:t>
      </w:r>
      <w:r w:rsidR="00360177">
        <w:rPr>
          <w:sz w:val="22"/>
          <w:szCs w:val="22"/>
          <w:lang w:val="en-US" w:eastAsia="zh-CN"/>
        </w:rPr>
        <w:t xml:space="preserve">one can </w:t>
      </w:r>
      <w:r w:rsidR="00EE6285">
        <w:rPr>
          <w:sz w:val="22"/>
          <w:szCs w:val="22"/>
          <w:lang w:val="en-US" w:eastAsia="zh-CN"/>
        </w:rPr>
        <w:t>estimate</w:t>
      </w:r>
      <w:r w:rsidR="00350DB2">
        <w:rPr>
          <w:sz w:val="22"/>
          <w:szCs w:val="22"/>
          <w:lang w:val="en-US" w:eastAsia="zh-CN"/>
        </w:rPr>
        <w:t xml:space="preserve"> </w:t>
      </w:r>
      <w:r w:rsidR="00FF7B6A">
        <w:rPr>
          <w:sz w:val="22"/>
          <w:szCs w:val="22"/>
          <w:lang w:val="en-US" w:eastAsia="zh-CN"/>
        </w:rPr>
        <w:t xml:space="preserve">a </w:t>
      </w:r>
      <w:r w:rsidR="00183C87">
        <w:rPr>
          <w:sz w:val="22"/>
          <w:szCs w:val="22"/>
          <w:lang w:val="en-US" w:eastAsia="zh-CN"/>
        </w:rPr>
        <w:t>potential reduction in T</w:t>
      </w:r>
      <w:r w:rsidR="00183C87" w:rsidRPr="000A5925">
        <w:rPr>
          <w:sz w:val="22"/>
          <w:szCs w:val="22"/>
          <w:vertAlign w:val="subscript"/>
          <w:lang w:val="en-US" w:eastAsia="zh-CN"/>
        </w:rPr>
        <w:t>e</w:t>
      </w:r>
      <w:r w:rsidR="00183C87">
        <w:rPr>
          <w:sz w:val="22"/>
          <w:szCs w:val="22"/>
          <w:lang w:val="en-US" w:eastAsia="zh-CN"/>
        </w:rPr>
        <w:t xml:space="preserve"> by subtracting the </w:t>
      </w:r>
      <w:r w:rsidR="00A12916">
        <w:rPr>
          <w:sz w:val="22"/>
          <w:szCs w:val="22"/>
          <w:lang w:val="en-US" w:eastAsia="zh-CN"/>
        </w:rPr>
        <w:t>differen</w:t>
      </w:r>
      <w:r w:rsidR="00D45E13">
        <w:rPr>
          <w:sz w:val="22"/>
          <w:szCs w:val="22"/>
          <w:lang w:val="en-US" w:eastAsia="zh-CN"/>
        </w:rPr>
        <w:t>ce</w:t>
      </w:r>
      <w:r w:rsidR="00A12916">
        <w:rPr>
          <w:sz w:val="22"/>
          <w:szCs w:val="22"/>
          <w:lang w:val="en-US" w:eastAsia="zh-CN"/>
        </w:rPr>
        <w:t xml:space="preserve"> </w:t>
      </w:r>
      <w:r w:rsidR="00D45E13">
        <w:rPr>
          <w:sz w:val="22"/>
          <w:szCs w:val="22"/>
          <w:lang w:val="en-US" w:eastAsia="zh-CN"/>
        </w:rPr>
        <w:t>between</w:t>
      </w:r>
      <w:r w:rsidR="00A12916">
        <w:rPr>
          <w:sz w:val="22"/>
          <w:szCs w:val="22"/>
          <w:lang w:val="en-US" w:eastAsia="zh-CN"/>
        </w:rPr>
        <w:t xml:space="preserve"> the </w:t>
      </w:r>
      <w:r w:rsidR="00350DB2">
        <w:rPr>
          <w:sz w:val="22"/>
          <w:szCs w:val="22"/>
          <w:lang w:val="en-US" w:eastAsia="zh-CN"/>
        </w:rPr>
        <w:t xml:space="preserve">DL timing </w:t>
      </w:r>
      <w:r w:rsidR="00A12916">
        <w:rPr>
          <w:sz w:val="22"/>
          <w:szCs w:val="22"/>
          <w:lang w:val="en-US" w:eastAsia="zh-CN"/>
        </w:rPr>
        <w:t xml:space="preserve">errors achievable using </w:t>
      </w:r>
      <w:r w:rsidR="00D45E13">
        <w:rPr>
          <w:sz w:val="22"/>
          <w:szCs w:val="22"/>
          <w:lang w:val="en-US" w:eastAsia="zh-CN"/>
        </w:rPr>
        <w:t xml:space="preserve">SSB and </w:t>
      </w:r>
      <w:r w:rsidR="00A12916">
        <w:rPr>
          <w:sz w:val="22"/>
          <w:szCs w:val="22"/>
          <w:lang w:val="en-US" w:eastAsia="zh-CN"/>
        </w:rPr>
        <w:t>TRS</w:t>
      </w:r>
      <w:r w:rsidR="002401EA">
        <w:rPr>
          <w:sz w:val="22"/>
          <w:szCs w:val="22"/>
          <w:lang w:val="en-US" w:eastAsia="zh-CN"/>
        </w:rPr>
        <w:t xml:space="preserve">. For </w:t>
      </w:r>
      <w:r w:rsidR="00932C78">
        <w:rPr>
          <w:sz w:val="22"/>
          <w:szCs w:val="22"/>
          <w:lang w:val="en-US" w:eastAsia="zh-CN"/>
        </w:rPr>
        <w:t>illustration</w:t>
      </w:r>
      <w:r w:rsidR="002401EA">
        <w:rPr>
          <w:sz w:val="22"/>
          <w:szCs w:val="22"/>
          <w:lang w:val="en-US" w:eastAsia="zh-CN"/>
        </w:rPr>
        <w:t xml:space="preserve">, </w:t>
      </w:r>
      <w:r w:rsidR="00747F61">
        <w:rPr>
          <w:sz w:val="22"/>
          <w:szCs w:val="22"/>
          <w:lang w:val="en-US" w:eastAsia="zh-CN"/>
        </w:rPr>
        <w:fldChar w:fldCharType="begin"/>
      </w:r>
      <w:r w:rsidR="00747F61">
        <w:rPr>
          <w:sz w:val="22"/>
          <w:szCs w:val="22"/>
          <w:lang w:val="en-US" w:eastAsia="zh-CN"/>
        </w:rPr>
        <w:instrText xml:space="preserve"> REF _Ref84535218 \h </w:instrText>
      </w:r>
      <w:r w:rsidR="00747F61">
        <w:rPr>
          <w:sz w:val="22"/>
          <w:szCs w:val="22"/>
          <w:lang w:val="en-US" w:eastAsia="zh-CN"/>
        </w:rPr>
      </w:r>
      <w:r w:rsidR="00747F61">
        <w:rPr>
          <w:sz w:val="22"/>
          <w:szCs w:val="22"/>
          <w:lang w:val="en-US" w:eastAsia="zh-CN"/>
        </w:rPr>
        <w:fldChar w:fldCharType="separate"/>
      </w:r>
      <w:r w:rsidR="00747F61" w:rsidRPr="00903B34">
        <w:rPr>
          <w:sz w:val="22"/>
          <w:szCs w:val="22"/>
        </w:rPr>
        <w:t xml:space="preserve">Table </w:t>
      </w:r>
      <w:r w:rsidR="00747F61" w:rsidRPr="00903B34">
        <w:rPr>
          <w:noProof/>
          <w:sz w:val="22"/>
          <w:szCs w:val="22"/>
        </w:rPr>
        <w:t>1</w:t>
      </w:r>
      <w:r w:rsidR="00747F61">
        <w:rPr>
          <w:sz w:val="22"/>
          <w:szCs w:val="22"/>
          <w:lang w:val="en-US" w:eastAsia="zh-CN"/>
        </w:rPr>
        <w:fldChar w:fldCharType="end"/>
      </w:r>
      <w:r w:rsidR="00747F61">
        <w:rPr>
          <w:sz w:val="22"/>
          <w:szCs w:val="22"/>
          <w:lang w:val="en-US" w:eastAsia="zh-CN"/>
        </w:rPr>
        <w:t xml:space="preserve"> </w:t>
      </w:r>
      <w:r w:rsidR="002401EA">
        <w:rPr>
          <w:sz w:val="22"/>
          <w:szCs w:val="22"/>
          <w:lang w:val="en-US" w:eastAsia="zh-CN"/>
        </w:rPr>
        <w:t>shows the</w:t>
      </w:r>
      <w:r w:rsidR="00747F61">
        <w:rPr>
          <w:sz w:val="22"/>
          <w:szCs w:val="22"/>
          <w:lang w:val="en-US" w:eastAsia="zh-CN"/>
        </w:rPr>
        <w:t xml:space="preserve"> estimated DL timing error for TRS</w:t>
      </w:r>
      <w:r w:rsidR="001D41C5">
        <w:rPr>
          <w:sz w:val="22"/>
          <w:szCs w:val="22"/>
          <w:lang w:val="en-US" w:eastAsia="zh-CN"/>
        </w:rPr>
        <w:t xml:space="preserve"> with BW = 50 RB</w:t>
      </w:r>
      <w:r w:rsidR="000A5925">
        <w:rPr>
          <w:sz w:val="22"/>
          <w:szCs w:val="22"/>
          <w:lang w:val="en-US" w:eastAsia="zh-CN"/>
        </w:rPr>
        <w:t xml:space="preserve"> (fifth column)</w:t>
      </w:r>
      <w:r w:rsidR="00DC2B7B">
        <w:rPr>
          <w:sz w:val="22"/>
          <w:szCs w:val="22"/>
          <w:lang w:val="en-US" w:eastAsia="zh-CN"/>
        </w:rPr>
        <w:t xml:space="preserve"> and the corresponding reduced </w:t>
      </w:r>
      <w:r w:rsidR="004A219E">
        <w:rPr>
          <w:sz w:val="22"/>
          <w:szCs w:val="22"/>
          <w:lang w:val="en-US" w:eastAsia="zh-CN"/>
        </w:rPr>
        <w:t>T</w:t>
      </w:r>
      <w:r w:rsidR="004A219E" w:rsidRPr="000A5925">
        <w:rPr>
          <w:sz w:val="22"/>
          <w:szCs w:val="22"/>
          <w:vertAlign w:val="subscript"/>
          <w:lang w:val="en-US" w:eastAsia="zh-CN"/>
        </w:rPr>
        <w:t>e</w:t>
      </w:r>
      <w:r w:rsidR="004A219E">
        <w:rPr>
          <w:sz w:val="22"/>
          <w:szCs w:val="22"/>
          <w:lang w:val="en-US" w:eastAsia="zh-CN"/>
        </w:rPr>
        <w:t xml:space="preserve"> </w:t>
      </w:r>
      <w:r w:rsidR="000A5925">
        <w:rPr>
          <w:sz w:val="22"/>
          <w:szCs w:val="22"/>
          <w:lang w:val="en-US" w:eastAsia="zh-CN"/>
        </w:rPr>
        <w:t>(seventh column)</w:t>
      </w:r>
      <w:r w:rsidR="00496F7A">
        <w:rPr>
          <w:sz w:val="22"/>
          <w:szCs w:val="22"/>
          <w:lang w:val="en-US" w:eastAsia="zh-CN"/>
        </w:rPr>
        <w:t>.</w:t>
      </w:r>
    </w:p>
    <w:p w14:paraId="5BFD8E68" w14:textId="206E8DC6" w:rsidR="003F1E5C" w:rsidRPr="00217EFD" w:rsidRDefault="00496F7A" w:rsidP="00916FCE">
      <w:pPr>
        <w:rPr>
          <w:sz w:val="22"/>
          <w:szCs w:val="22"/>
          <w:lang w:val="en-US" w:eastAsia="zh-CN"/>
        </w:rPr>
      </w:pPr>
      <w:r>
        <w:rPr>
          <w:sz w:val="22"/>
          <w:szCs w:val="22"/>
          <w:lang w:val="en-US" w:eastAsia="zh-CN"/>
        </w:rPr>
        <w:t xml:space="preserve">The last column in </w:t>
      </w:r>
      <w:r>
        <w:rPr>
          <w:sz w:val="22"/>
          <w:szCs w:val="22"/>
          <w:lang w:val="en-US" w:eastAsia="zh-CN"/>
        </w:rPr>
        <w:fldChar w:fldCharType="begin"/>
      </w:r>
      <w:r>
        <w:rPr>
          <w:sz w:val="22"/>
          <w:szCs w:val="22"/>
          <w:lang w:val="en-US" w:eastAsia="zh-CN"/>
        </w:rPr>
        <w:instrText xml:space="preserve"> REF _Ref84535218 \h </w:instrText>
      </w:r>
      <w:r>
        <w:rPr>
          <w:sz w:val="22"/>
          <w:szCs w:val="22"/>
          <w:lang w:val="en-US" w:eastAsia="zh-CN"/>
        </w:rPr>
      </w:r>
      <w:r>
        <w:rPr>
          <w:sz w:val="22"/>
          <w:szCs w:val="22"/>
          <w:lang w:val="en-US" w:eastAsia="zh-CN"/>
        </w:rPr>
        <w:fldChar w:fldCharType="separate"/>
      </w:r>
      <w:r w:rsidRPr="00903B34">
        <w:rPr>
          <w:sz w:val="22"/>
          <w:szCs w:val="22"/>
        </w:rPr>
        <w:t xml:space="preserve">Table </w:t>
      </w:r>
      <w:r w:rsidRPr="00903B34">
        <w:rPr>
          <w:noProof/>
          <w:sz w:val="22"/>
          <w:szCs w:val="22"/>
        </w:rPr>
        <w:t>1</w:t>
      </w:r>
      <w:r>
        <w:rPr>
          <w:sz w:val="22"/>
          <w:szCs w:val="22"/>
          <w:lang w:val="en-US" w:eastAsia="zh-CN"/>
        </w:rPr>
        <w:fldChar w:fldCharType="end"/>
      </w:r>
      <w:r w:rsidR="007544C0">
        <w:rPr>
          <w:sz w:val="22"/>
          <w:szCs w:val="22"/>
          <w:lang w:val="en-US" w:eastAsia="zh-CN"/>
        </w:rPr>
        <w:t xml:space="preserve"> </w:t>
      </w:r>
      <w:r w:rsidR="00722636">
        <w:rPr>
          <w:sz w:val="22"/>
          <w:szCs w:val="22"/>
          <w:lang w:val="en-US" w:eastAsia="zh-CN"/>
        </w:rPr>
        <w:t>shows</w:t>
      </w:r>
      <w:r w:rsidR="007544C0">
        <w:rPr>
          <w:sz w:val="22"/>
          <w:szCs w:val="22"/>
          <w:lang w:val="en-US" w:eastAsia="zh-CN"/>
        </w:rPr>
        <w:t xml:space="preserve"> a lower bound for </w:t>
      </w:r>
      <w:r w:rsidR="000C2AC1">
        <w:rPr>
          <w:sz w:val="22"/>
          <w:szCs w:val="22"/>
          <w:lang w:val="en-US" w:eastAsia="zh-CN"/>
        </w:rPr>
        <w:t>T</w:t>
      </w:r>
      <w:r w:rsidR="000C2AC1" w:rsidRPr="000A5925">
        <w:rPr>
          <w:sz w:val="22"/>
          <w:szCs w:val="22"/>
          <w:vertAlign w:val="subscript"/>
          <w:lang w:val="en-US" w:eastAsia="zh-CN"/>
        </w:rPr>
        <w:t>e</w:t>
      </w:r>
      <w:r w:rsidR="000C2AC1">
        <w:rPr>
          <w:sz w:val="22"/>
          <w:szCs w:val="22"/>
          <w:lang w:val="en-US" w:eastAsia="zh-CN"/>
        </w:rPr>
        <w:t xml:space="preserve"> </w:t>
      </w:r>
      <w:r w:rsidR="007544C0">
        <w:rPr>
          <w:sz w:val="22"/>
          <w:szCs w:val="22"/>
          <w:lang w:val="en-US" w:eastAsia="zh-CN"/>
        </w:rPr>
        <w:t xml:space="preserve">obtained by subtracting the </w:t>
      </w:r>
      <w:r w:rsidR="008B44ED">
        <w:rPr>
          <w:sz w:val="22"/>
          <w:szCs w:val="22"/>
          <w:lang w:val="en-US" w:eastAsia="zh-CN"/>
        </w:rPr>
        <w:t>total DL timing error with SSB from the current T</w:t>
      </w:r>
      <w:r w:rsidR="008B44ED" w:rsidRPr="000A5925">
        <w:rPr>
          <w:sz w:val="22"/>
          <w:szCs w:val="22"/>
          <w:vertAlign w:val="subscript"/>
          <w:lang w:val="en-US" w:eastAsia="zh-CN"/>
        </w:rPr>
        <w:t>e</w:t>
      </w:r>
      <w:r w:rsidR="008B44ED">
        <w:rPr>
          <w:sz w:val="22"/>
          <w:szCs w:val="22"/>
          <w:lang w:val="en-US" w:eastAsia="zh-CN"/>
        </w:rPr>
        <w:t xml:space="preserve"> requirement.</w:t>
      </w:r>
      <w:r w:rsidR="00AB6B19">
        <w:rPr>
          <w:sz w:val="22"/>
          <w:szCs w:val="22"/>
          <w:lang w:val="en-US" w:eastAsia="zh-CN"/>
        </w:rPr>
        <w:t xml:space="preserve"> </w:t>
      </w:r>
      <w:r w:rsidR="00FF7B6A">
        <w:rPr>
          <w:sz w:val="22"/>
          <w:szCs w:val="22"/>
          <w:lang w:val="en-US" w:eastAsia="zh-CN"/>
        </w:rPr>
        <w:t>While not necessarily ach</w:t>
      </w:r>
      <w:r w:rsidR="00874AEE">
        <w:rPr>
          <w:sz w:val="22"/>
          <w:szCs w:val="22"/>
          <w:lang w:val="en-US" w:eastAsia="zh-CN"/>
        </w:rPr>
        <w:t xml:space="preserve">ievable, this lower bound represents </w:t>
      </w:r>
      <w:r w:rsidR="002A0019">
        <w:rPr>
          <w:sz w:val="22"/>
          <w:szCs w:val="22"/>
          <w:lang w:val="en-US" w:eastAsia="zh-CN"/>
        </w:rPr>
        <w:t xml:space="preserve">a limit on how much </w:t>
      </w:r>
      <w:r w:rsidR="00FF3C16">
        <w:rPr>
          <w:sz w:val="22"/>
          <w:szCs w:val="22"/>
          <w:lang w:val="en-US" w:eastAsia="zh-CN"/>
        </w:rPr>
        <w:t>T</w:t>
      </w:r>
      <w:r w:rsidR="00FF3C16" w:rsidRPr="000A5925">
        <w:rPr>
          <w:sz w:val="22"/>
          <w:szCs w:val="22"/>
          <w:vertAlign w:val="subscript"/>
          <w:lang w:val="en-US" w:eastAsia="zh-CN"/>
        </w:rPr>
        <w:t>e</w:t>
      </w:r>
      <w:r w:rsidR="00FF3C16">
        <w:rPr>
          <w:sz w:val="22"/>
          <w:szCs w:val="22"/>
          <w:lang w:val="en-US" w:eastAsia="zh-CN"/>
        </w:rPr>
        <w:t xml:space="preserve"> </w:t>
      </w:r>
      <w:r w:rsidR="002A0019">
        <w:rPr>
          <w:sz w:val="22"/>
          <w:szCs w:val="22"/>
          <w:lang w:val="en-US" w:eastAsia="zh-CN"/>
        </w:rPr>
        <w:t>can be reduced by improving DL timing inaccuracy</w:t>
      </w:r>
      <w:r w:rsidR="00FF3C16">
        <w:rPr>
          <w:sz w:val="22"/>
          <w:szCs w:val="22"/>
          <w:lang w:val="en-US" w:eastAsia="zh-CN"/>
        </w:rPr>
        <w:t>,</w:t>
      </w:r>
      <w:r w:rsidR="002A0019">
        <w:rPr>
          <w:sz w:val="22"/>
          <w:szCs w:val="22"/>
          <w:lang w:val="en-US" w:eastAsia="zh-CN"/>
        </w:rPr>
        <w:t xml:space="preserve"> assuming other factors remain the same.</w:t>
      </w:r>
    </w:p>
    <w:tbl>
      <w:tblPr>
        <w:tblW w:w="50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366"/>
        <w:gridCol w:w="1366"/>
        <w:gridCol w:w="1150"/>
        <w:gridCol w:w="1150"/>
        <w:gridCol w:w="1150"/>
        <w:gridCol w:w="1150"/>
        <w:gridCol w:w="1164"/>
      </w:tblGrid>
      <w:tr w:rsidR="00291DFD" w14:paraId="10F543E9" w14:textId="2381C7CE" w:rsidTr="00155392">
        <w:trPr>
          <w:cantSplit/>
        </w:trPr>
        <w:tc>
          <w:tcPr>
            <w:tcW w:w="597" w:type="pct"/>
            <w:tcBorders>
              <w:top w:val="single" w:sz="4" w:space="0" w:color="auto"/>
              <w:left w:val="single" w:sz="4" w:space="0" w:color="auto"/>
              <w:bottom w:val="single" w:sz="4" w:space="0" w:color="auto"/>
              <w:right w:val="single" w:sz="4" w:space="0" w:color="auto"/>
            </w:tcBorders>
            <w:vAlign w:val="center"/>
            <w:hideMark/>
          </w:tcPr>
          <w:p w14:paraId="58CDDF93" w14:textId="77777777" w:rsidR="00291DFD" w:rsidRDefault="00291DFD" w:rsidP="00394129">
            <w:pPr>
              <w:pStyle w:val="TAH"/>
              <w:rPr>
                <w:lang w:eastAsia="ko-KR"/>
              </w:rPr>
            </w:pPr>
            <w:r>
              <w:rPr>
                <w:lang w:eastAsia="ko-KR"/>
              </w:rPr>
              <w:t>Frequency Range</w:t>
            </w:r>
          </w:p>
        </w:tc>
        <w:tc>
          <w:tcPr>
            <w:tcW w:w="708" w:type="pct"/>
            <w:tcBorders>
              <w:top w:val="single" w:sz="4" w:space="0" w:color="auto"/>
              <w:left w:val="single" w:sz="4" w:space="0" w:color="auto"/>
              <w:bottom w:val="single" w:sz="4" w:space="0" w:color="auto"/>
              <w:right w:val="single" w:sz="4" w:space="0" w:color="auto"/>
            </w:tcBorders>
            <w:vAlign w:val="center"/>
            <w:hideMark/>
          </w:tcPr>
          <w:p w14:paraId="6D06DF85" w14:textId="6E4DC3C7" w:rsidR="00291DFD" w:rsidRDefault="00291DFD" w:rsidP="00394129">
            <w:pPr>
              <w:pStyle w:val="TAH"/>
              <w:rPr>
                <w:lang w:eastAsia="ko-KR"/>
              </w:rPr>
            </w:pPr>
            <w:r>
              <w:rPr>
                <w:lang w:eastAsia="ko-KR"/>
              </w:rPr>
              <w:t>SCS of DL signals (kHz)</w:t>
            </w:r>
          </w:p>
        </w:tc>
        <w:tc>
          <w:tcPr>
            <w:tcW w:w="708" w:type="pct"/>
            <w:tcBorders>
              <w:top w:val="single" w:sz="4" w:space="0" w:color="auto"/>
              <w:left w:val="single" w:sz="4" w:space="0" w:color="auto"/>
              <w:bottom w:val="single" w:sz="4" w:space="0" w:color="auto"/>
              <w:right w:val="single" w:sz="4" w:space="0" w:color="auto"/>
            </w:tcBorders>
            <w:vAlign w:val="center"/>
            <w:hideMark/>
          </w:tcPr>
          <w:p w14:paraId="3BB9D858" w14:textId="241F7A0C" w:rsidR="00291DFD" w:rsidRDefault="00291DFD" w:rsidP="00394129">
            <w:pPr>
              <w:pStyle w:val="TAH"/>
              <w:rPr>
                <w:lang w:eastAsia="ko-KR"/>
              </w:rPr>
            </w:pPr>
            <w:r>
              <w:rPr>
                <w:lang w:eastAsia="ko-KR"/>
              </w:rPr>
              <w:t>SCS of UL signals (kHz)</w:t>
            </w:r>
          </w:p>
        </w:tc>
        <w:tc>
          <w:tcPr>
            <w:tcW w:w="596" w:type="pct"/>
            <w:tcBorders>
              <w:top w:val="single" w:sz="4" w:space="0" w:color="auto"/>
              <w:left w:val="single" w:sz="4" w:space="0" w:color="auto"/>
              <w:bottom w:val="single" w:sz="4" w:space="0" w:color="auto"/>
              <w:right w:val="single" w:sz="4" w:space="0" w:color="auto"/>
            </w:tcBorders>
          </w:tcPr>
          <w:p w14:paraId="63AD7884" w14:textId="04D2D13C" w:rsidR="00291DFD" w:rsidRDefault="00291DFD" w:rsidP="00394129">
            <w:pPr>
              <w:pStyle w:val="TAH"/>
              <w:rPr>
                <w:lang w:eastAsia="ko-KR"/>
              </w:rPr>
            </w:pPr>
            <w:r>
              <w:rPr>
                <w:lang w:eastAsia="ko-KR"/>
              </w:rPr>
              <w:t>DL timing error with SSB</w:t>
            </w:r>
            <w:r>
              <w:rPr>
                <w:vertAlign w:val="superscript"/>
                <w:lang w:eastAsia="ko-KR"/>
              </w:rPr>
              <w:t>1</w:t>
            </w:r>
          </w:p>
        </w:tc>
        <w:tc>
          <w:tcPr>
            <w:tcW w:w="596" w:type="pct"/>
            <w:tcBorders>
              <w:top w:val="single" w:sz="4" w:space="0" w:color="auto"/>
              <w:left w:val="single" w:sz="4" w:space="0" w:color="auto"/>
              <w:bottom w:val="single" w:sz="4" w:space="0" w:color="auto"/>
              <w:right w:val="single" w:sz="4" w:space="0" w:color="auto"/>
            </w:tcBorders>
          </w:tcPr>
          <w:p w14:paraId="7809A920" w14:textId="3D8752DE" w:rsidR="00291DFD" w:rsidRDefault="00291DFD" w:rsidP="00394129">
            <w:pPr>
              <w:pStyle w:val="TAH"/>
              <w:rPr>
                <w:lang w:eastAsia="ko-KR"/>
              </w:rPr>
            </w:pPr>
            <w:r>
              <w:rPr>
                <w:lang w:eastAsia="ko-KR"/>
              </w:rPr>
              <w:t>DL timing error with TRS</w:t>
            </w:r>
            <w:r w:rsidRPr="00E02E08">
              <w:rPr>
                <w:vertAlign w:val="superscript"/>
                <w:lang w:eastAsia="ko-KR"/>
              </w:rPr>
              <w:t>2</w:t>
            </w:r>
          </w:p>
        </w:tc>
        <w:tc>
          <w:tcPr>
            <w:tcW w:w="596" w:type="pct"/>
            <w:tcBorders>
              <w:top w:val="single" w:sz="4" w:space="0" w:color="auto"/>
              <w:left w:val="single" w:sz="4" w:space="0" w:color="auto"/>
              <w:bottom w:val="single" w:sz="4" w:space="0" w:color="auto"/>
              <w:right w:val="single" w:sz="4" w:space="0" w:color="auto"/>
            </w:tcBorders>
            <w:vAlign w:val="center"/>
          </w:tcPr>
          <w:p w14:paraId="6E4792F2" w14:textId="0E81EAAC" w:rsidR="00291DFD" w:rsidRDefault="00291DFD" w:rsidP="00394129">
            <w:pPr>
              <w:pStyle w:val="TAH"/>
              <w:rPr>
                <w:lang w:eastAsia="ko-KR"/>
              </w:rPr>
            </w:pPr>
            <w:r>
              <w:rPr>
                <w:lang w:eastAsia="ko-KR"/>
              </w:rPr>
              <w:t>Current T</w:t>
            </w:r>
            <w:r>
              <w:rPr>
                <w:vertAlign w:val="subscript"/>
                <w:lang w:eastAsia="ko-KR"/>
              </w:rPr>
              <w:t>e</w:t>
            </w:r>
          </w:p>
        </w:tc>
        <w:tc>
          <w:tcPr>
            <w:tcW w:w="596" w:type="pct"/>
            <w:tcBorders>
              <w:top w:val="single" w:sz="4" w:space="0" w:color="auto"/>
              <w:left w:val="single" w:sz="4" w:space="0" w:color="auto"/>
              <w:bottom w:val="single" w:sz="4" w:space="0" w:color="auto"/>
              <w:right w:val="single" w:sz="4" w:space="0" w:color="auto"/>
            </w:tcBorders>
            <w:vAlign w:val="center"/>
          </w:tcPr>
          <w:p w14:paraId="3C57E30F" w14:textId="46276C57" w:rsidR="00291DFD" w:rsidRDefault="00291DFD" w:rsidP="00394129">
            <w:pPr>
              <w:pStyle w:val="TAH"/>
              <w:rPr>
                <w:lang w:eastAsia="ko-KR"/>
              </w:rPr>
            </w:pPr>
            <w:r>
              <w:rPr>
                <w:lang w:eastAsia="ko-KR"/>
              </w:rPr>
              <w:t>Reduced T</w:t>
            </w:r>
            <w:r w:rsidRPr="00F9654B">
              <w:rPr>
                <w:vertAlign w:val="subscript"/>
                <w:lang w:eastAsia="ko-KR"/>
              </w:rPr>
              <w:t>e</w:t>
            </w:r>
            <w:r w:rsidRPr="00E040C6">
              <w:rPr>
                <w:vertAlign w:val="superscript"/>
                <w:lang w:eastAsia="ko-KR"/>
              </w:rPr>
              <w:t>3</w:t>
            </w:r>
          </w:p>
        </w:tc>
        <w:tc>
          <w:tcPr>
            <w:tcW w:w="603" w:type="pct"/>
            <w:tcBorders>
              <w:top w:val="single" w:sz="4" w:space="0" w:color="auto"/>
              <w:left w:val="single" w:sz="4" w:space="0" w:color="auto"/>
              <w:bottom w:val="single" w:sz="4" w:space="0" w:color="auto"/>
              <w:right w:val="single" w:sz="4" w:space="0" w:color="auto"/>
            </w:tcBorders>
          </w:tcPr>
          <w:p w14:paraId="44DB0267" w14:textId="67B316A6" w:rsidR="00291DFD" w:rsidRDefault="009347F6" w:rsidP="00394129">
            <w:pPr>
              <w:pStyle w:val="TAH"/>
              <w:rPr>
                <w:lang w:eastAsia="ko-KR"/>
              </w:rPr>
            </w:pPr>
            <w:r>
              <w:rPr>
                <w:lang w:eastAsia="ko-KR"/>
              </w:rPr>
              <w:t>Lower bound T</w:t>
            </w:r>
            <w:r w:rsidRPr="0057328B">
              <w:rPr>
                <w:vertAlign w:val="subscript"/>
                <w:lang w:eastAsia="ko-KR"/>
              </w:rPr>
              <w:t>e</w:t>
            </w:r>
            <w:r w:rsidR="00B04D54" w:rsidRPr="00B04D54">
              <w:rPr>
                <w:vertAlign w:val="superscript"/>
                <w:lang w:eastAsia="ko-KR"/>
              </w:rPr>
              <w:t>4</w:t>
            </w:r>
          </w:p>
        </w:tc>
      </w:tr>
      <w:tr w:rsidR="00AC7C9C" w14:paraId="27BDB22E" w14:textId="34D92288" w:rsidTr="00155392">
        <w:trPr>
          <w:cantSplit/>
        </w:trPr>
        <w:tc>
          <w:tcPr>
            <w:tcW w:w="597" w:type="pct"/>
            <w:tcBorders>
              <w:top w:val="single" w:sz="4" w:space="0" w:color="auto"/>
              <w:left w:val="single" w:sz="4" w:space="0" w:color="auto"/>
              <w:bottom w:val="nil"/>
              <w:right w:val="single" w:sz="4" w:space="0" w:color="auto"/>
            </w:tcBorders>
            <w:vAlign w:val="center"/>
            <w:hideMark/>
          </w:tcPr>
          <w:p w14:paraId="2C3B00F6" w14:textId="77777777" w:rsidR="00AC7C9C" w:rsidRDefault="00AC7C9C" w:rsidP="00AC7C9C">
            <w:pPr>
              <w:pStyle w:val="TAC"/>
              <w:rPr>
                <w:lang w:eastAsia="ko-KR"/>
              </w:rPr>
            </w:pPr>
            <w:r>
              <w:rPr>
                <w:lang w:eastAsia="ko-KR"/>
              </w:rPr>
              <w:t>1</w:t>
            </w:r>
          </w:p>
        </w:tc>
        <w:tc>
          <w:tcPr>
            <w:tcW w:w="708" w:type="pct"/>
            <w:tcBorders>
              <w:top w:val="single" w:sz="4" w:space="0" w:color="auto"/>
              <w:left w:val="single" w:sz="4" w:space="0" w:color="auto"/>
              <w:bottom w:val="nil"/>
              <w:right w:val="single" w:sz="4" w:space="0" w:color="auto"/>
            </w:tcBorders>
            <w:vAlign w:val="center"/>
            <w:hideMark/>
          </w:tcPr>
          <w:p w14:paraId="6EA0A37F" w14:textId="77777777" w:rsidR="00AC7C9C" w:rsidRDefault="00AC7C9C" w:rsidP="00AC7C9C">
            <w:pPr>
              <w:pStyle w:val="TAC"/>
              <w:rPr>
                <w:lang w:eastAsia="ko-KR"/>
              </w:rPr>
            </w:pPr>
            <w:r>
              <w:rPr>
                <w:lang w:eastAsia="ko-KR"/>
              </w:rPr>
              <w:t>15</w:t>
            </w:r>
          </w:p>
        </w:tc>
        <w:tc>
          <w:tcPr>
            <w:tcW w:w="708" w:type="pct"/>
            <w:tcBorders>
              <w:top w:val="single" w:sz="4" w:space="0" w:color="auto"/>
              <w:left w:val="single" w:sz="4" w:space="0" w:color="auto"/>
              <w:bottom w:val="single" w:sz="4" w:space="0" w:color="auto"/>
              <w:right w:val="single" w:sz="4" w:space="0" w:color="auto"/>
            </w:tcBorders>
            <w:hideMark/>
          </w:tcPr>
          <w:p w14:paraId="23AD3FF1" w14:textId="77777777" w:rsidR="00AC7C9C" w:rsidRDefault="00AC7C9C" w:rsidP="00AC7C9C">
            <w:pPr>
              <w:pStyle w:val="TAC"/>
              <w:rPr>
                <w:lang w:eastAsia="ko-KR"/>
              </w:rPr>
            </w:pPr>
            <w:r>
              <w:rPr>
                <w:lang w:eastAsia="ko-KR"/>
              </w:rPr>
              <w:t>15</w:t>
            </w:r>
          </w:p>
        </w:tc>
        <w:tc>
          <w:tcPr>
            <w:tcW w:w="596" w:type="pct"/>
            <w:tcBorders>
              <w:top w:val="single" w:sz="4" w:space="0" w:color="auto"/>
              <w:left w:val="single" w:sz="4" w:space="0" w:color="auto"/>
              <w:bottom w:val="single" w:sz="4" w:space="0" w:color="auto"/>
              <w:right w:val="single" w:sz="4" w:space="0" w:color="auto"/>
            </w:tcBorders>
          </w:tcPr>
          <w:p w14:paraId="487ABD51" w14:textId="26B1A4CB" w:rsidR="00AC7C9C" w:rsidRDefault="00AC7C9C" w:rsidP="00AC7C9C">
            <w:pPr>
              <w:pStyle w:val="TAC"/>
              <w:rPr>
                <w:lang w:eastAsia="ko-KR"/>
              </w:rPr>
            </w:pPr>
            <w:r>
              <w:rPr>
                <w:lang w:eastAsia="ko-KR"/>
              </w:rPr>
              <w:t>4.3*64*T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E6256C1" w14:textId="0B82D78F" w:rsidR="00AC7C9C" w:rsidRDefault="00AC7C9C" w:rsidP="00AC7C9C">
            <w:pPr>
              <w:pStyle w:val="TAC"/>
              <w:rPr>
                <w:lang w:eastAsia="ko-KR"/>
              </w:rPr>
            </w:pPr>
            <w:r>
              <w:rPr>
                <w:lang w:eastAsia="ko-KR"/>
              </w:rPr>
              <w:t>1.7*64*T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09E32AD" w14:textId="2914719F" w:rsidR="00AC7C9C" w:rsidRDefault="00AC7C9C" w:rsidP="00AC7C9C">
            <w:pPr>
              <w:pStyle w:val="TAC"/>
              <w:rPr>
                <w:lang w:eastAsia="ko-KR"/>
              </w:rPr>
            </w:pPr>
            <w:r>
              <w:rPr>
                <w:lang w:eastAsia="ko-KR"/>
              </w:rPr>
              <w:t>12*64*T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4C11D06" w14:textId="7B4E4C31" w:rsidR="00AC7C9C" w:rsidRDefault="001C09A9" w:rsidP="00AC7C9C">
            <w:pPr>
              <w:pStyle w:val="TAC"/>
              <w:rPr>
                <w:lang w:eastAsia="ko-KR"/>
              </w:rPr>
            </w:pPr>
            <w:r>
              <w:rPr>
                <w:lang w:eastAsia="ko-KR"/>
              </w:rPr>
              <w:t>9.</w:t>
            </w:r>
            <w:r w:rsidR="00F96C13">
              <w:rPr>
                <w:lang w:eastAsia="ko-KR"/>
              </w:rPr>
              <w:t>4</w:t>
            </w:r>
            <w:r w:rsidR="00AC7C9C">
              <w:rPr>
                <w:lang w:eastAsia="ko-KR"/>
              </w:rPr>
              <w:t>*64*T</w:t>
            </w:r>
            <w:r w:rsidR="00AC7C9C">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090E9CAB" w14:textId="134A6AAF" w:rsidR="00AC7C9C" w:rsidRDefault="00CB1C44" w:rsidP="00AC7C9C">
            <w:pPr>
              <w:pStyle w:val="TAC"/>
              <w:rPr>
                <w:lang w:eastAsia="ko-KR"/>
              </w:rPr>
            </w:pPr>
            <w:r>
              <w:rPr>
                <w:lang w:eastAsia="ko-KR"/>
              </w:rPr>
              <w:t>7</w:t>
            </w:r>
            <w:r w:rsidR="0055488B">
              <w:rPr>
                <w:lang w:eastAsia="ko-KR"/>
              </w:rPr>
              <w:t>.</w:t>
            </w:r>
            <w:r>
              <w:rPr>
                <w:lang w:eastAsia="ko-KR"/>
              </w:rPr>
              <w:t>7</w:t>
            </w:r>
            <w:r w:rsidR="00AC7C9C">
              <w:rPr>
                <w:lang w:eastAsia="ko-KR"/>
              </w:rPr>
              <w:t>*64*T</w:t>
            </w:r>
            <w:r w:rsidR="00AC7C9C">
              <w:rPr>
                <w:vertAlign w:val="subscript"/>
                <w:lang w:eastAsia="ko-KR"/>
              </w:rPr>
              <w:t>c</w:t>
            </w:r>
          </w:p>
        </w:tc>
      </w:tr>
      <w:tr w:rsidR="00AC7C9C" w14:paraId="2BC73FF4" w14:textId="257F61E8" w:rsidTr="00155392">
        <w:trPr>
          <w:cantSplit/>
        </w:trPr>
        <w:tc>
          <w:tcPr>
            <w:tcW w:w="597" w:type="pct"/>
            <w:tcBorders>
              <w:top w:val="nil"/>
              <w:left w:val="single" w:sz="4" w:space="0" w:color="auto"/>
              <w:bottom w:val="nil"/>
              <w:right w:val="single" w:sz="4" w:space="0" w:color="auto"/>
            </w:tcBorders>
            <w:vAlign w:val="center"/>
          </w:tcPr>
          <w:p w14:paraId="33695BD0" w14:textId="77777777" w:rsidR="00AC7C9C" w:rsidRDefault="00AC7C9C" w:rsidP="00AC7C9C">
            <w:pPr>
              <w:pStyle w:val="TAC"/>
              <w:rPr>
                <w:lang w:eastAsia="ko-KR"/>
              </w:rPr>
            </w:pPr>
          </w:p>
        </w:tc>
        <w:tc>
          <w:tcPr>
            <w:tcW w:w="708" w:type="pct"/>
            <w:tcBorders>
              <w:top w:val="nil"/>
              <w:left w:val="single" w:sz="4" w:space="0" w:color="auto"/>
              <w:bottom w:val="nil"/>
              <w:right w:val="single" w:sz="4" w:space="0" w:color="auto"/>
            </w:tcBorders>
            <w:vAlign w:val="center"/>
          </w:tcPr>
          <w:p w14:paraId="6BF410E1" w14:textId="77777777" w:rsidR="00AC7C9C" w:rsidRDefault="00AC7C9C" w:rsidP="00AC7C9C">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0D386B2C" w14:textId="77777777" w:rsidR="00AC7C9C" w:rsidRDefault="00AC7C9C" w:rsidP="00AC7C9C">
            <w:pPr>
              <w:pStyle w:val="TAC"/>
              <w:rPr>
                <w:lang w:eastAsia="ko-KR"/>
              </w:rPr>
            </w:pPr>
            <w:r>
              <w:rPr>
                <w:lang w:eastAsia="ko-KR"/>
              </w:rPr>
              <w:t>30</w:t>
            </w:r>
          </w:p>
        </w:tc>
        <w:tc>
          <w:tcPr>
            <w:tcW w:w="596" w:type="pct"/>
            <w:tcBorders>
              <w:top w:val="single" w:sz="4" w:space="0" w:color="auto"/>
              <w:left w:val="single" w:sz="4" w:space="0" w:color="auto"/>
              <w:bottom w:val="single" w:sz="4" w:space="0" w:color="auto"/>
              <w:right w:val="single" w:sz="4" w:space="0" w:color="auto"/>
            </w:tcBorders>
          </w:tcPr>
          <w:p w14:paraId="48742BF5" w14:textId="080BC9DB" w:rsidR="00AC7C9C" w:rsidRDefault="00AC7C9C" w:rsidP="00AC7C9C">
            <w:pPr>
              <w:pStyle w:val="TAC"/>
              <w:rPr>
                <w:lang w:eastAsia="ko-KR"/>
              </w:rPr>
            </w:pPr>
            <w:r>
              <w:rPr>
                <w:lang w:eastAsia="ko-KR"/>
              </w:rPr>
              <w:t>4.3*64*T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0842C2D" w14:textId="35943250" w:rsidR="00AC7C9C" w:rsidRDefault="00AC7C9C" w:rsidP="00AC7C9C">
            <w:pPr>
              <w:pStyle w:val="TAC"/>
              <w:rPr>
                <w:lang w:eastAsia="ko-KR"/>
              </w:rPr>
            </w:pPr>
            <w:r>
              <w:rPr>
                <w:lang w:eastAsia="ko-KR"/>
              </w:rPr>
              <w:t>1.7*64*T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0696211" w14:textId="1057AFE4" w:rsidR="00AC7C9C" w:rsidRDefault="00AC7C9C" w:rsidP="00AC7C9C">
            <w:pPr>
              <w:pStyle w:val="TAC"/>
              <w:rPr>
                <w:lang w:eastAsia="ko-KR"/>
              </w:rPr>
            </w:pPr>
            <w:r>
              <w:rPr>
                <w:lang w:eastAsia="ko-KR"/>
              </w:rPr>
              <w:t>10*64*T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78536A6" w14:textId="4A94EAD6" w:rsidR="00AC7C9C" w:rsidRDefault="005D3591" w:rsidP="00AC7C9C">
            <w:pPr>
              <w:pStyle w:val="TAC"/>
              <w:rPr>
                <w:lang w:eastAsia="ko-KR"/>
              </w:rPr>
            </w:pPr>
            <w:r>
              <w:rPr>
                <w:lang w:eastAsia="ko-KR"/>
              </w:rPr>
              <w:t>7.</w:t>
            </w:r>
            <w:r w:rsidR="00F96C13">
              <w:rPr>
                <w:lang w:eastAsia="ko-KR"/>
              </w:rPr>
              <w:t>4</w:t>
            </w:r>
            <w:r w:rsidR="00AC7C9C">
              <w:rPr>
                <w:lang w:eastAsia="ko-KR"/>
              </w:rPr>
              <w:t>*64*T</w:t>
            </w:r>
            <w:r w:rsidR="00AC7C9C">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22DBC9BD" w14:textId="4C2A87C2" w:rsidR="00AC7C9C" w:rsidRDefault="0055488B" w:rsidP="00AC7C9C">
            <w:pPr>
              <w:pStyle w:val="TAC"/>
              <w:rPr>
                <w:lang w:eastAsia="ko-KR"/>
              </w:rPr>
            </w:pPr>
            <w:r>
              <w:rPr>
                <w:lang w:eastAsia="ko-KR"/>
              </w:rPr>
              <w:t>5.7</w:t>
            </w:r>
            <w:r w:rsidR="00AC7C9C">
              <w:rPr>
                <w:lang w:eastAsia="ko-KR"/>
              </w:rPr>
              <w:t>*64*T</w:t>
            </w:r>
            <w:r w:rsidR="00AC7C9C">
              <w:rPr>
                <w:vertAlign w:val="subscript"/>
                <w:lang w:eastAsia="ko-KR"/>
              </w:rPr>
              <w:t>c</w:t>
            </w:r>
          </w:p>
        </w:tc>
      </w:tr>
      <w:tr w:rsidR="00AC7C9C" w14:paraId="569810DB" w14:textId="590D0C2A" w:rsidTr="00155392">
        <w:trPr>
          <w:cantSplit/>
        </w:trPr>
        <w:tc>
          <w:tcPr>
            <w:tcW w:w="597" w:type="pct"/>
            <w:tcBorders>
              <w:top w:val="nil"/>
              <w:left w:val="single" w:sz="4" w:space="0" w:color="auto"/>
              <w:bottom w:val="nil"/>
              <w:right w:val="single" w:sz="4" w:space="0" w:color="auto"/>
            </w:tcBorders>
            <w:vAlign w:val="center"/>
          </w:tcPr>
          <w:p w14:paraId="15ED4757" w14:textId="77777777" w:rsidR="00AC7C9C" w:rsidRDefault="00AC7C9C" w:rsidP="00AC7C9C">
            <w:pPr>
              <w:pStyle w:val="TAC"/>
              <w:rPr>
                <w:lang w:eastAsia="ko-KR"/>
              </w:rPr>
            </w:pPr>
          </w:p>
        </w:tc>
        <w:tc>
          <w:tcPr>
            <w:tcW w:w="708" w:type="pct"/>
            <w:tcBorders>
              <w:top w:val="nil"/>
              <w:left w:val="single" w:sz="4" w:space="0" w:color="auto"/>
              <w:bottom w:val="single" w:sz="4" w:space="0" w:color="auto"/>
              <w:right w:val="single" w:sz="4" w:space="0" w:color="auto"/>
            </w:tcBorders>
            <w:vAlign w:val="center"/>
          </w:tcPr>
          <w:p w14:paraId="4AD683F6" w14:textId="77777777" w:rsidR="00AC7C9C" w:rsidRDefault="00AC7C9C" w:rsidP="00AC7C9C">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2291466A" w14:textId="77777777" w:rsidR="00AC7C9C" w:rsidRDefault="00AC7C9C" w:rsidP="00AC7C9C">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3A472660" w14:textId="474B7C53" w:rsidR="00AC7C9C" w:rsidRDefault="00AC7C9C" w:rsidP="00AC7C9C">
            <w:pPr>
              <w:pStyle w:val="TAC"/>
              <w:rPr>
                <w:lang w:eastAsia="ko-KR"/>
              </w:rPr>
            </w:pPr>
            <w:r>
              <w:rPr>
                <w:lang w:eastAsia="ko-KR"/>
              </w:rPr>
              <w:t>4.3*64*T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D64146E" w14:textId="115AE4BB" w:rsidR="00AC7C9C" w:rsidRDefault="00AC7C9C" w:rsidP="00AC7C9C">
            <w:pPr>
              <w:pStyle w:val="TAC"/>
              <w:rPr>
                <w:lang w:eastAsia="ko-KR"/>
              </w:rPr>
            </w:pPr>
            <w:r>
              <w:rPr>
                <w:lang w:eastAsia="ko-KR"/>
              </w:rPr>
              <w:t>1.7*64*T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158E802" w14:textId="0F036A1D" w:rsidR="00AC7C9C" w:rsidRDefault="00AC7C9C" w:rsidP="00AC7C9C">
            <w:pPr>
              <w:pStyle w:val="TAC"/>
              <w:rPr>
                <w:lang w:eastAsia="ko-KR"/>
              </w:rPr>
            </w:pPr>
            <w:r>
              <w:rPr>
                <w:lang w:eastAsia="ko-KR"/>
              </w:rPr>
              <w:t>10*64*T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2B9F2110" w14:textId="394C7297" w:rsidR="00AC7C9C" w:rsidRDefault="005D3591" w:rsidP="00AC7C9C">
            <w:pPr>
              <w:pStyle w:val="TAC"/>
              <w:rPr>
                <w:lang w:eastAsia="ko-KR"/>
              </w:rPr>
            </w:pPr>
            <w:r>
              <w:rPr>
                <w:lang w:eastAsia="ko-KR"/>
              </w:rPr>
              <w:t>7.</w:t>
            </w:r>
            <w:r w:rsidR="00F96C13">
              <w:rPr>
                <w:lang w:eastAsia="ko-KR"/>
              </w:rPr>
              <w:t>4</w:t>
            </w:r>
            <w:r w:rsidR="00AC7C9C">
              <w:rPr>
                <w:lang w:eastAsia="ko-KR"/>
              </w:rPr>
              <w:t>*64*T</w:t>
            </w:r>
            <w:r w:rsidR="00AC7C9C">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64987E66" w14:textId="21B82323" w:rsidR="00AC7C9C" w:rsidRDefault="000C2BCF" w:rsidP="00AC7C9C">
            <w:pPr>
              <w:pStyle w:val="TAC"/>
              <w:rPr>
                <w:lang w:eastAsia="ko-KR"/>
              </w:rPr>
            </w:pPr>
            <w:r>
              <w:rPr>
                <w:lang w:eastAsia="ko-KR"/>
              </w:rPr>
              <w:t>5.7</w:t>
            </w:r>
            <w:r w:rsidR="00AC7C9C">
              <w:rPr>
                <w:lang w:eastAsia="ko-KR"/>
              </w:rPr>
              <w:t>*64*T</w:t>
            </w:r>
            <w:r w:rsidR="00AC7C9C">
              <w:rPr>
                <w:vertAlign w:val="subscript"/>
                <w:lang w:eastAsia="ko-KR"/>
              </w:rPr>
              <w:t>c</w:t>
            </w:r>
          </w:p>
        </w:tc>
      </w:tr>
      <w:tr w:rsidR="00AC7C9C" w14:paraId="2025727F" w14:textId="0EE301CB" w:rsidTr="00155392">
        <w:trPr>
          <w:cantSplit/>
        </w:trPr>
        <w:tc>
          <w:tcPr>
            <w:tcW w:w="597" w:type="pct"/>
            <w:tcBorders>
              <w:top w:val="nil"/>
              <w:left w:val="single" w:sz="4" w:space="0" w:color="auto"/>
              <w:bottom w:val="nil"/>
              <w:right w:val="single" w:sz="4" w:space="0" w:color="auto"/>
            </w:tcBorders>
            <w:vAlign w:val="center"/>
          </w:tcPr>
          <w:p w14:paraId="22CB958D" w14:textId="77777777" w:rsidR="00AC7C9C" w:rsidRDefault="00AC7C9C" w:rsidP="00AC7C9C">
            <w:pPr>
              <w:pStyle w:val="TAC"/>
              <w:rPr>
                <w:lang w:eastAsia="ko-KR"/>
              </w:rPr>
            </w:pPr>
          </w:p>
        </w:tc>
        <w:tc>
          <w:tcPr>
            <w:tcW w:w="708" w:type="pct"/>
            <w:tcBorders>
              <w:top w:val="single" w:sz="4" w:space="0" w:color="auto"/>
              <w:left w:val="single" w:sz="4" w:space="0" w:color="auto"/>
              <w:bottom w:val="nil"/>
              <w:right w:val="single" w:sz="4" w:space="0" w:color="auto"/>
            </w:tcBorders>
            <w:vAlign w:val="center"/>
            <w:hideMark/>
          </w:tcPr>
          <w:p w14:paraId="7734FC97" w14:textId="77777777" w:rsidR="00AC7C9C" w:rsidRDefault="00AC7C9C" w:rsidP="00AC7C9C">
            <w:pPr>
              <w:pStyle w:val="TAC"/>
              <w:rPr>
                <w:lang w:eastAsia="ko-KR"/>
              </w:rPr>
            </w:pPr>
            <w:r>
              <w:rPr>
                <w:lang w:eastAsia="ko-KR"/>
              </w:rPr>
              <w:t>30</w:t>
            </w:r>
          </w:p>
        </w:tc>
        <w:tc>
          <w:tcPr>
            <w:tcW w:w="708" w:type="pct"/>
            <w:tcBorders>
              <w:top w:val="single" w:sz="4" w:space="0" w:color="auto"/>
              <w:left w:val="single" w:sz="4" w:space="0" w:color="auto"/>
              <w:bottom w:val="single" w:sz="4" w:space="0" w:color="auto"/>
              <w:right w:val="single" w:sz="4" w:space="0" w:color="auto"/>
            </w:tcBorders>
            <w:hideMark/>
          </w:tcPr>
          <w:p w14:paraId="46CB19CD" w14:textId="77777777" w:rsidR="00AC7C9C" w:rsidRDefault="00AC7C9C" w:rsidP="00AC7C9C">
            <w:pPr>
              <w:pStyle w:val="TAC"/>
              <w:rPr>
                <w:lang w:eastAsia="ko-KR"/>
              </w:rPr>
            </w:pPr>
            <w:r>
              <w:rPr>
                <w:lang w:eastAsia="ko-KR"/>
              </w:rPr>
              <w:t>15</w:t>
            </w:r>
          </w:p>
        </w:tc>
        <w:tc>
          <w:tcPr>
            <w:tcW w:w="596" w:type="pct"/>
            <w:tcBorders>
              <w:top w:val="single" w:sz="4" w:space="0" w:color="auto"/>
              <w:left w:val="single" w:sz="4" w:space="0" w:color="auto"/>
              <w:bottom w:val="single" w:sz="4" w:space="0" w:color="auto"/>
              <w:right w:val="single" w:sz="4" w:space="0" w:color="auto"/>
            </w:tcBorders>
          </w:tcPr>
          <w:p w14:paraId="78A9AB81" w14:textId="35ED449C" w:rsidR="00AC7C9C" w:rsidRDefault="00AC7C9C" w:rsidP="00AC7C9C">
            <w:pPr>
              <w:pStyle w:val="TAC"/>
              <w:rPr>
                <w:lang w:eastAsia="ko-KR"/>
              </w:rPr>
            </w:pPr>
            <w:r>
              <w:rPr>
                <w:lang w:eastAsia="ko-KR"/>
              </w:rPr>
              <w:t>2.1*64*T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098B4BB" w14:textId="6705A037" w:rsidR="00AC7C9C" w:rsidRDefault="00AC7C9C" w:rsidP="00AC7C9C">
            <w:pPr>
              <w:pStyle w:val="TAC"/>
              <w:rPr>
                <w:lang w:eastAsia="ko-KR"/>
              </w:rPr>
            </w:pPr>
            <w:r>
              <w:rPr>
                <w:lang w:eastAsia="ko-KR"/>
              </w:rPr>
              <w:t>0.9*64*T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8305E0B" w14:textId="110A9B6D" w:rsidR="00AC7C9C" w:rsidRDefault="00AC7C9C" w:rsidP="00AC7C9C">
            <w:pPr>
              <w:pStyle w:val="TAC"/>
              <w:rPr>
                <w:lang w:eastAsia="ko-KR"/>
              </w:rPr>
            </w:pPr>
            <w:r>
              <w:rPr>
                <w:lang w:eastAsia="ko-KR"/>
              </w:rPr>
              <w:t>8*64*T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638CF53" w14:textId="2B2201EE" w:rsidR="00AC7C9C" w:rsidRDefault="0008067E" w:rsidP="00AC7C9C">
            <w:pPr>
              <w:pStyle w:val="TAC"/>
              <w:rPr>
                <w:lang w:eastAsia="ko-KR"/>
              </w:rPr>
            </w:pPr>
            <w:r>
              <w:rPr>
                <w:lang w:eastAsia="ko-KR"/>
              </w:rPr>
              <w:t>6.</w:t>
            </w:r>
            <w:r w:rsidR="00AC7C9C">
              <w:rPr>
                <w:lang w:eastAsia="ko-KR"/>
              </w:rPr>
              <w:t>7*64*T</w:t>
            </w:r>
            <w:r w:rsidR="00AC7C9C">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35C879D3" w14:textId="75E56C79" w:rsidR="00AC7C9C" w:rsidRDefault="00B95128" w:rsidP="00AC7C9C">
            <w:pPr>
              <w:pStyle w:val="TAC"/>
              <w:rPr>
                <w:lang w:eastAsia="ko-KR"/>
              </w:rPr>
            </w:pPr>
            <w:r>
              <w:rPr>
                <w:lang w:eastAsia="ko-KR"/>
              </w:rPr>
              <w:t>5.9</w:t>
            </w:r>
            <w:r w:rsidR="00AC7C9C">
              <w:rPr>
                <w:lang w:eastAsia="ko-KR"/>
              </w:rPr>
              <w:t>*64*T</w:t>
            </w:r>
            <w:r w:rsidR="00AC7C9C">
              <w:rPr>
                <w:vertAlign w:val="subscript"/>
                <w:lang w:eastAsia="ko-KR"/>
              </w:rPr>
              <w:t>c</w:t>
            </w:r>
          </w:p>
        </w:tc>
      </w:tr>
      <w:tr w:rsidR="00AC7C9C" w14:paraId="72B11671" w14:textId="29952A3A" w:rsidTr="00155392">
        <w:trPr>
          <w:cantSplit/>
        </w:trPr>
        <w:tc>
          <w:tcPr>
            <w:tcW w:w="597" w:type="pct"/>
            <w:tcBorders>
              <w:top w:val="nil"/>
              <w:left w:val="single" w:sz="4" w:space="0" w:color="auto"/>
              <w:bottom w:val="nil"/>
              <w:right w:val="single" w:sz="4" w:space="0" w:color="auto"/>
            </w:tcBorders>
            <w:vAlign w:val="center"/>
          </w:tcPr>
          <w:p w14:paraId="57A624B6" w14:textId="77777777" w:rsidR="00AC7C9C" w:rsidRDefault="00AC7C9C" w:rsidP="00AC7C9C">
            <w:pPr>
              <w:pStyle w:val="TAC"/>
              <w:rPr>
                <w:lang w:eastAsia="ko-KR"/>
              </w:rPr>
            </w:pPr>
          </w:p>
        </w:tc>
        <w:tc>
          <w:tcPr>
            <w:tcW w:w="708" w:type="pct"/>
            <w:tcBorders>
              <w:top w:val="nil"/>
              <w:left w:val="single" w:sz="4" w:space="0" w:color="auto"/>
              <w:bottom w:val="nil"/>
              <w:right w:val="single" w:sz="4" w:space="0" w:color="auto"/>
            </w:tcBorders>
            <w:vAlign w:val="center"/>
          </w:tcPr>
          <w:p w14:paraId="1BDB4B43" w14:textId="77777777" w:rsidR="00AC7C9C" w:rsidRDefault="00AC7C9C" w:rsidP="00AC7C9C">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46E30775" w14:textId="77777777" w:rsidR="00AC7C9C" w:rsidRDefault="00AC7C9C" w:rsidP="00AC7C9C">
            <w:pPr>
              <w:pStyle w:val="TAC"/>
              <w:rPr>
                <w:lang w:eastAsia="ko-KR"/>
              </w:rPr>
            </w:pPr>
            <w:r>
              <w:rPr>
                <w:lang w:eastAsia="ko-KR"/>
              </w:rPr>
              <w:t>30</w:t>
            </w:r>
          </w:p>
        </w:tc>
        <w:tc>
          <w:tcPr>
            <w:tcW w:w="596" w:type="pct"/>
            <w:tcBorders>
              <w:top w:val="single" w:sz="4" w:space="0" w:color="auto"/>
              <w:left w:val="single" w:sz="4" w:space="0" w:color="auto"/>
              <w:bottom w:val="single" w:sz="4" w:space="0" w:color="auto"/>
              <w:right w:val="single" w:sz="4" w:space="0" w:color="auto"/>
            </w:tcBorders>
          </w:tcPr>
          <w:p w14:paraId="0EA1DD3D" w14:textId="6A6DE0F2" w:rsidR="00AC7C9C" w:rsidRDefault="00AC7C9C" w:rsidP="00AC7C9C">
            <w:pPr>
              <w:pStyle w:val="TAC"/>
              <w:rPr>
                <w:lang w:eastAsia="ko-KR"/>
              </w:rPr>
            </w:pPr>
            <w:r>
              <w:rPr>
                <w:lang w:eastAsia="ko-KR"/>
              </w:rPr>
              <w:t>2.1*64*T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0D94771" w14:textId="5DE0465B" w:rsidR="00AC7C9C" w:rsidRDefault="00AC7C9C" w:rsidP="00AC7C9C">
            <w:pPr>
              <w:pStyle w:val="TAC"/>
              <w:rPr>
                <w:lang w:eastAsia="ko-KR"/>
              </w:rPr>
            </w:pPr>
            <w:r>
              <w:rPr>
                <w:lang w:eastAsia="ko-KR"/>
              </w:rPr>
              <w:t>0.9*64*T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5712159" w14:textId="5EF9639C" w:rsidR="00AC7C9C" w:rsidRDefault="00AC7C9C" w:rsidP="00AC7C9C">
            <w:pPr>
              <w:pStyle w:val="TAC"/>
              <w:rPr>
                <w:lang w:eastAsia="ko-KR"/>
              </w:rPr>
            </w:pPr>
            <w:r>
              <w:rPr>
                <w:lang w:eastAsia="ko-KR"/>
              </w:rPr>
              <w:t>8*64*T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80663DD" w14:textId="671374E4" w:rsidR="00AC7C9C" w:rsidRDefault="0008067E" w:rsidP="00AC7C9C">
            <w:pPr>
              <w:pStyle w:val="TAC"/>
              <w:rPr>
                <w:lang w:eastAsia="ko-KR"/>
              </w:rPr>
            </w:pPr>
            <w:r>
              <w:rPr>
                <w:lang w:eastAsia="ko-KR"/>
              </w:rPr>
              <w:t>6.</w:t>
            </w:r>
            <w:r w:rsidR="00AC7C9C">
              <w:rPr>
                <w:lang w:eastAsia="ko-KR"/>
              </w:rPr>
              <w:t>7*64*T</w:t>
            </w:r>
            <w:r w:rsidR="00AC7C9C">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A81BC6C" w14:textId="207ED0EA" w:rsidR="00AC7C9C" w:rsidRDefault="00B95128" w:rsidP="00AC7C9C">
            <w:pPr>
              <w:pStyle w:val="TAC"/>
              <w:rPr>
                <w:lang w:eastAsia="ko-KR"/>
              </w:rPr>
            </w:pPr>
            <w:r>
              <w:rPr>
                <w:lang w:eastAsia="ko-KR"/>
              </w:rPr>
              <w:t>5.9</w:t>
            </w:r>
            <w:r w:rsidR="00AC7C9C">
              <w:rPr>
                <w:lang w:eastAsia="ko-KR"/>
              </w:rPr>
              <w:t>*64*T</w:t>
            </w:r>
            <w:r w:rsidR="00AC7C9C">
              <w:rPr>
                <w:vertAlign w:val="subscript"/>
                <w:lang w:eastAsia="ko-KR"/>
              </w:rPr>
              <w:t>c</w:t>
            </w:r>
          </w:p>
        </w:tc>
      </w:tr>
      <w:tr w:rsidR="00AC7C9C" w14:paraId="415DF509" w14:textId="7D42578A" w:rsidTr="00155392">
        <w:trPr>
          <w:cantSplit/>
        </w:trPr>
        <w:tc>
          <w:tcPr>
            <w:tcW w:w="597" w:type="pct"/>
            <w:tcBorders>
              <w:top w:val="nil"/>
              <w:left w:val="single" w:sz="4" w:space="0" w:color="auto"/>
              <w:bottom w:val="single" w:sz="4" w:space="0" w:color="auto"/>
              <w:right w:val="single" w:sz="4" w:space="0" w:color="auto"/>
            </w:tcBorders>
            <w:vAlign w:val="center"/>
          </w:tcPr>
          <w:p w14:paraId="0EB6F07A" w14:textId="77777777" w:rsidR="00AC7C9C" w:rsidRDefault="00AC7C9C" w:rsidP="00AC7C9C">
            <w:pPr>
              <w:pStyle w:val="TAC"/>
              <w:rPr>
                <w:lang w:eastAsia="ko-KR"/>
              </w:rPr>
            </w:pPr>
          </w:p>
        </w:tc>
        <w:tc>
          <w:tcPr>
            <w:tcW w:w="708" w:type="pct"/>
            <w:tcBorders>
              <w:top w:val="nil"/>
              <w:left w:val="single" w:sz="4" w:space="0" w:color="auto"/>
              <w:bottom w:val="single" w:sz="4" w:space="0" w:color="auto"/>
              <w:right w:val="single" w:sz="4" w:space="0" w:color="auto"/>
            </w:tcBorders>
            <w:vAlign w:val="center"/>
          </w:tcPr>
          <w:p w14:paraId="1B3442E0" w14:textId="77777777" w:rsidR="00AC7C9C" w:rsidRDefault="00AC7C9C" w:rsidP="00AC7C9C">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3EF65AF3" w14:textId="77777777" w:rsidR="00AC7C9C" w:rsidRDefault="00AC7C9C" w:rsidP="00AC7C9C">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0C0BF260" w14:textId="145BA0AC" w:rsidR="00AC7C9C" w:rsidRDefault="00AC7C9C" w:rsidP="00AC7C9C">
            <w:pPr>
              <w:pStyle w:val="TAC"/>
              <w:rPr>
                <w:lang w:eastAsia="ko-KR"/>
              </w:rPr>
            </w:pPr>
            <w:r>
              <w:rPr>
                <w:lang w:eastAsia="ko-KR"/>
              </w:rPr>
              <w:t>2.1*64*T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DC2F63E" w14:textId="7FF7EBDE" w:rsidR="00AC7C9C" w:rsidRDefault="00AC7C9C" w:rsidP="00AC7C9C">
            <w:pPr>
              <w:pStyle w:val="TAC"/>
              <w:rPr>
                <w:lang w:eastAsia="ko-KR"/>
              </w:rPr>
            </w:pPr>
            <w:r>
              <w:rPr>
                <w:lang w:eastAsia="ko-KR"/>
              </w:rPr>
              <w:t>0.9*64*T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F919367" w14:textId="206F4EA9" w:rsidR="00AC7C9C" w:rsidRDefault="00AC7C9C" w:rsidP="00AC7C9C">
            <w:pPr>
              <w:pStyle w:val="TAC"/>
              <w:rPr>
                <w:lang w:eastAsia="ko-KR"/>
              </w:rPr>
            </w:pPr>
            <w:r>
              <w:rPr>
                <w:lang w:eastAsia="ko-KR"/>
              </w:rPr>
              <w:t>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E02D558" w14:textId="337F8973" w:rsidR="00AC7C9C" w:rsidRDefault="0008067E" w:rsidP="00AC7C9C">
            <w:pPr>
              <w:pStyle w:val="TAC"/>
              <w:rPr>
                <w:lang w:eastAsia="ko-KR"/>
              </w:rPr>
            </w:pPr>
            <w:r>
              <w:rPr>
                <w:lang w:eastAsia="ko-KR"/>
              </w:rPr>
              <w:t>5.7</w:t>
            </w:r>
            <w:r w:rsidR="00AC7C9C">
              <w:rPr>
                <w:lang w:eastAsia="ko-KR"/>
              </w:rPr>
              <w:t>*64*T</w:t>
            </w:r>
            <w:r w:rsidR="00AC7C9C">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752542BD" w14:textId="1488124D" w:rsidR="00AC7C9C" w:rsidRDefault="00B95128" w:rsidP="00AC7C9C">
            <w:pPr>
              <w:pStyle w:val="TAC"/>
              <w:rPr>
                <w:lang w:eastAsia="ko-KR"/>
              </w:rPr>
            </w:pPr>
            <w:r>
              <w:rPr>
                <w:lang w:eastAsia="ko-KR"/>
              </w:rPr>
              <w:t>4.9</w:t>
            </w:r>
            <w:r w:rsidR="00AC7C9C">
              <w:rPr>
                <w:lang w:eastAsia="ko-KR"/>
              </w:rPr>
              <w:t>*64*T</w:t>
            </w:r>
            <w:r w:rsidR="00AC7C9C">
              <w:rPr>
                <w:vertAlign w:val="subscript"/>
                <w:lang w:eastAsia="ko-KR"/>
              </w:rPr>
              <w:t>c</w:t>
            </w:r>
          </w:p>
        </w:tc>
      </w:tr>
      <w:tr w:rsidR="00AC7C9C" w14:paraId="4C7EE974" w14:textId="07229234" w:rsidTr="00155392">
        <w:trPr>
          <w:cantSplit/>
        </w:trPr>
        <w:tc>
          <w:tcPr>
            <w:tcW w:w="597" w:type="pct"/>
            <w:vMerge w:val="restart"/>
            <w:tcBorders>
              <w:top w:val="single" w:sz="4" w:space="0" w:color="auto"/>
              <w:left w:val="single" w:sz="4" w:space="0" w:color="auto"/>
              <w:right w:val="single" w:sz="4" w:space="0" w:color="auto"/>
            </w:tcBorders>
            <w:hideMark/>
          </w:tcPr>
          <w:p w14:paraId="4C8E41E5" w14:textId="77777777" w:rsidR="00AC7C9C" w:rsidRDefault="00AC7C9C" w:rsidP="00AC7C9C">
            <w:pPr>
              <w:pStyle w:val="TAC"/>
              <w:rPr>
                <w:lang w:eastAsia="ko-KR"/>
              </w:rPr>
            </w:pPr>
            <w:r>
              <w:rPr>
                <w:lang w:eastAsia="ko-KR"/>
              </w:rPr>
              <w:t>2</w:t>
            </w:r>
          </w:p>
        </w:tc>
        <w:tc>
          <w:tcPr>
            <w:tcW w:w="708" w:type="pct"/>
            <w:tcBorders>
              <w:top w:val="single" w:sz="4" w:space="0" w:color="auto"/>
              <w:left w:val="single" w:sz="4" w:space="0" w:color="auto"/>
              <w:bottom w:val="nil"/>
              <w:right w:val="single" w:sz="4" w:space="0" w:color="auto"/>
            </w:tcBorders>
            <w:vAlign w:val="center"/>
            <w:hideMark/>
          </w:tcPr>
          <w:p w14:paraId="0882D00D" w14:textId="77777777" w:rsidR="00AC7C9C" w:rsidRDefault="00AC7C9C" w:rsidP="00AC7C9C">
            <w:pPr>
              <w:pStyle w:val="TAC"/>
              <w:rPr>
                <w:lang w:eastAsia="ko-KR"/>
              </w:rPr>
            </w:pPr>
            <w:r>
              <w:rPr>
                <w:lang w:eastAsia="ko-KR"/>
              </w:rPr>
              <w:t>120</w:t>
            </w:r>
          </w:p>
        </w:tc>
        <w:tc>
          <w:tcPr>
            <w:tcW w:w="708" w:type="pct"/>
            <w:tcBorders>
              <w:top w:val="single" w:sz="4" w:space="0" w:color="auto"/>
              <w:left w:val="single" w:sz="4" w:space="0" w:color="auto"/>
              <w:bottom w:val="single" w:sz="4" w:space="0" w:color="auto"/>
              <w:right w:val="single" w:sz="4" w:space="0" w:color="auto"/>
            </w:tcBorders>
            <w:hideMark/>
          </w:tcPr>
          <w:p w14:paraId="1D743EBE" w14:textId="77777777" w:rsidR="00AC7C9C" w:rsidRDefault="00AC7C9C" w:rsidP="00AC7C9C">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0F97C576" w14:textId="1A2FAA86" w:rsidR="00AC7C9C" w:rsidRDefault="00AC7C9C" w:rsidP="00AC7C9C">
            <w:pPr>
              <w:pStyle w:val="TAC"/>
              <w:rPr>
                <w:lang w:eastAsia="ko-KR"/>
              </w:rPr>
            </w:pPr>
            <w:r>
              <w:rPr>
                <w:lang w:eastAsia="ko-KR"/>
              </w:rPr>
              <w:t>0.5*64*T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A42200B" w14:textId="6520A98B" w:rsidR="00AC7C9C" w:rsidRDefault="00AC7C9C" w:rsidP="00AC7C9C">
            <w:pPr>
              <w:pStyle w:val="TAC"/>
              <w:rPr>
                <w:lang w:eastAsia="ko-KR"/>
              </w:rPr>
            </w:pPr>
            <w:r>
              <w:rPr>
                <w:lang w:eastAsia="ko-KR"/>
              </w:rPr>
              <w:t>0.2*64*T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5A53315" w14:textId="69296DF4" w:rsidR="00AC7C9C" w:rsidRDefault="00AC7C9C" w:rsidP="00AC7C9C">
            <w:pPr>
              <w:pStyle w:val="TAC"/>
              <w:rPr>
                <w:lang w:eastAsia="ko-KR"/>
              </w:rPr>
            </w:pPr>
            <w:r>
              <w:rPr>
                <w:lang w:eastAsia="ko-KR"/>
              </w:rPr>
              <w:t>3.5*64*T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DC37FF2" w14:textId="761349CF" w:rsidR="00AC7C9C" w:rsidRDefault="00AC7C9C" w:rsidP="00AC7C9C">
            <w:pPr>
              <w:pStyle w:val="TAC"/>
              <w:rPr>
                <w:lang w:eastAsia="ko-KR"/>
              </w:rPr>
            </w:pPr>
            <w:r>
              <w:rPr>
                <w:lang w:eastAsia="ko-KR"/>
              </w:rPr>
              <w:t>3.</w:t>
            </w:r>
            <w:r w:rsidR="00F02BA5">
              <w:rPr>
                <w:lang w:eastAsia="ko-KR"/>
              </w:rPr>
              <w:t>2</w:t>
            </w:r>
            <w:r>
              <w:rPr>
                <w:lang w:eastAsia="ko-KR"/>
              </w:rPr>
              <w:t>*64*T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44F7988" w14:textId="4E0D3ECA" w:rsidR="00AC7C9C" w:rsidRDefault="00AC7C9C" w:rsidP="00AC7C9C">
            <w:pPr>
              <w:pStyle w:val="TAC"/>
              <w:rPr>
                <w:lang w:eastAsia="ko-KR"/>
              </w:rPr>
            </w:pPr>
            <w:r>
              <w:rPr>
                <w:lang w:eastAsia="ko-KR"/>
              </w:rPr>
              <w:t>3*64*T</w:t>
            </w:r>
            <w:r>
              <w:rPr>
                <w:vertAlign w:val="subscript"/>
                <w:lang w:eastAsia="ko-KR"/>
              </w:rPr>
              <w:t>c</w:t>
            </w:r>
          </w:p>
        </w:tc>
      </w:tr>
      <w:tr w:rsidR="00AC7C9C" w14:paraId="52AD5DD3" w14:textId="5EB84D49" w:rsidTr="00155392">
        <w:trPr>
          <w:cantSplit/>
        </w:trPr>
        <w:tc>
          <w:tcPr>
            <w:tcW w:w="597" w:type="pct"/>
            <w:vMerge/>
            <w:tcBorders>
              <w:left w:val="single" w:sz="4" w:space="0" w:color="auto"/>
              <w:right w:val="single" w:sz="4" w:space="0" w:color="auto"/>
            </w:tcBorders>
            <w:vAlign w:val="center"/>
          </w:tcPr>
          <w:p w14:paraId="3BCED9B6" w14:textId="77777777" w:rsidR="00AC7C9C" w:rsidRDefault="00AC7C9C" w:rsidP="00AC7C9C">
            <w:pPr>
              <w:pStyle w:val="TAC"/>
              <w:rPr>
                <w:lang w:eastAsia="ko-KR"/>
              </w:rPr>
            </w:pPr>
          </w:p>
        </w:tc>
        <w:tc>
          <w:tcPr>
            <w:tcW w:w="708" w:type="pct"/>
            <w:tcBorders>
              <w:top w:val="nil"/>
              <w:left w:val="single" w:sz="4" w:space="0" w:color="auto"/>
              <w:bottom w:val="single" w:sz="4" w:space="0" w:color="auto"/>
              <w:right w:val="single" w:sz="4" w:space="0" w:color="auto"/>
            </w:tcBorders>
            <w:vAlign w:val="center"/>
          </w:tcPr>
          <w:p w14:paraId="0982FB67" w14:textId="77777777" w:rsidR="00AC7C9C" w:rsidRDefault="00AC7C9C" w:rsidP="00AC7C9C">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00F3618F" w14:textId="77777777" w:rsidR="00AC7C9C" w:rsidRDefault="00AC7C9C" w:rsidP="00AC7C9C">
            <w:pPr>
              <w:pStyle w:val="TAC"/>
              <w:rPr>
                <w:lang w:eastAsia="ko-KR"/>
              </w:rPr>
            </w:pPr>
            <w:r>
              <w:rPr>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13F254D6" w14:textId="31AD8776" w:rsidR="00AC7C9C" w:rsidRDefault="00AC7C9C" w:rsidP="00AC7C9C">
            <w:pPr>
              <w:pStyle w:val="TAC"/>
              <w:rPr>
                <w:lang w:eastAsia="ko-KR"/>
              </w:rPr>
            </w:pPr>
            <w:r>
              <w:rPr>
                <w:lang w:eastAsia="ko-KR"/>
              </w:rPr>
              <w:t>0.5*64*T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3ABF5BA" w14:textId="31152A1D" w:rsidR="00AC7C9C" w:rsidRDefault="00AC7C9C" w:rsidP="00AC7C9C">
            <w:pPr>
              <w:pStyle w:val="TAC"/>
              <w:rPr>
                <w:lang w:eastAsia="ko-KR"/>
              </w:rPr>
            </w:pPr>
            <w:r>
              <w:rPr>
                <w:lang w:eastAsia="ko-KR"/>
              </w:rPr>
              <w:t>0.2*64*T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F70847A" w14:textId="756C0B32" w:rsidR="00AC7C9C" w:rsidRDefault="00AC7C9C" w:rsidP="00AC7C9C">
            <w:pPr>
              <w:pStyle w:val="TAC"/>
              <w:rPr>
                <w:lang w:eastAsia="ko-KR"/>
              </w:rPr>
            </w:pPr>
            <w:r>
              <w:rPr>
                <w:lang w:eastAsia="ko-KR"/>
              </w:rPr>
              <w:t>3.5*64*T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BD61F00" w14:textId="6D2074E2" w:rsidR="00AC7C9C" w:rsidRDefault="00AC7C9C" w:rsidP="00AC7C9C">
            <w:pPr>
              <w:pStyle w:val="TAC"/>
              <w:rPr>
                <w:lang w:eastAsia="ko-KR"/>
              </w:rPr>
            </w:pPr>
            <w:r>
              <w:rPr>
                <w:lang w:eastAsia="ko-KR"/>
              </w:rPr>
              <w:t>3.</w:t>
            </w:r>
            <w:r w:rsidR="00F02BA5">
              <w:rPr>
                <w:lang w:eastAsia="ko-KR"/>
              </w:rPr>
              <w:t>2</w:t>
            </w:r>
            <w:r>
              <w:rPr>
                <w:lang w:eastAsia="ko-KR"/>
              </w:rPr>
              <w:t>*64*T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F79E261" w14:textId="6D2EAE49" w:rsidR="00AC7C9C" w:rsidRDefault="00AC7C9C" w:rsidP="00AC7C9C">
            <w:pPr>
              <w:pStyle w:val="TAC"/>
              <w:rPr>
                <w:lang w:eastAsia="ko-KR"/>
              </w:rPr>
            </w:pPr>
            <w:r>
              <w:rPr>
                <w:lang w:eastAsia="ko-KR"/>
              </w:rPr>
              <w:t>3*64*T</w:t>
            </w:r>
            <w:r>
              <w:rPr>
                <w:vertAlign w:val="subscript"/>
                <w:lang w:eastAsia="ko-KR"/>
              </w:rPr>
              <w:t>c</w:t>
            </w:r>
          </w:p>
        </w:tc>
      </w:tr>
      <w:tr w:rsidR="00AC7C9C" w14:paraId="268F0883" w14:textId="7E6BA057" w:rsidTr="00155392">
        <w:trPr>
          <w:cantSplit/>
        </w:trPr>
        <w:tc>
          <w:tcPr>
            <w:tcW w:w="597" w:type="pct"/>
            <w:vMerge/>
            <w:tcBorders>
              <w:left w:val="single" w:sz="4" w:space="0" w:color="auto"/>
              <w:right w:val="single" w:sz="4" w:space="0" w:color="auto"/>
            </w:tcBorders>
            <w:vAlign w:val="center"/>
          </w:tcPr>
          <w:p w14:paraId="5FF542F3" w14:textId="77777777" w:rsidR="00AC7C9C" w:rsidRDefault="00AC7C9C" w:rsidP="00AC7C9C">
            <w:pPr>
              <w:pStyle w:val="TAC"/>
              <w:rPr>
                <w:lang w:eastAsia="ko-KR"/>
              </w:rPr>
            </w:pPr>
          </w:p>
        </w:tc>
        <w:tc>
          <w:tcPr>
            <w:tcW w:w="708" w:type="pct"/>
            <w:vMerge w:val="restart"/>
            <w:tcBorders>
              <w:top w:val="single" w:sz="4" w:space="0" w:color="auto"/>
              <w:left w:val="single" w:sz="4" w:space="0" w:color="auto"/>
              <w:right w:val="single" w:sz="4" w:space="0" w:color="auto"/>
            </w:tcBorders>
            <w:hideMark/>
          </w:tcPr>
          <w:p w14:paraId="5F165DF6" w14:textId="77777777" w:rsidR="00AC7C9C" w:rsidRDefault="00AC7C9C" w:rsidP="00AC7C9C">
            <w:pPr>
              <w:pStyle w:val="TAC"/>
              <w:rPr>
                <w:lang w:eastAsia="ko-KR"/>
              </w:rPr>
            </w:pPr>
            <w:r>
              <w:rPr>
                <w:lang w:eastAsia="ko-KR"/>
              </w:rPr>
              <w:t>240</w:t>
            </w:r>
          </w:p>
        </w:tc>
        <w:tc>
          <w:tcPr>
            <w:tcW w:w="708" w:type="pct"/>
            <w:tcBorders>
              <w:top w:val="single" w:sz="4" w:space="0" w:color="auto"/>
              <w:left w:val="single" w:sz="4" w:space="0" w:color="auto"/>
              <w:bottom w:val="single" w:sz="4" w:space="0" w:color="auto"/>
              <w:right w:val="single" w:sz="4" w:space="0" w:color="auto"/>
            </w:tcBorders>
            <w:hideMark/>
          </w:tcPr>
          <w:p w14:paraId="781F7F9B" w14:textId="77777777" w:rsidR="00AC7C9C" w:rsidRDefault="00AC7C9C" w:rsidP="00AC7C9C">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6B6F43F5" w14:textId="693276DB" w:rsidR="00AC7C9C" w:rsidRDefault="00AC7C9C" w:rsidP="00AC7C9C">
            <w:pPr>
              <w:pStyle w:val="TAC"/>
              <w:rPr>
                <w:lang w:eastAsia="ko-KR"/>
              </w:rPr>
            </w:pPr>
            <w:r>
              <w:rPr>
                <w:lang w:eastAsia="ko-KR"/>
              </w:rPr>
              <w:t>0.3*64*T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EBEB7B4" w14:textId="13FD749A" w:rsidR="00AC7C9C" w:rsidRDefault="00AC7C9C" w:rsidP="00AC7C9C">
            <w:pPr>
              <w:pStyle w:val="TAC"/>
              <w:rPr>
                <w:lang w:eastAsia="ko-KR"/>
              </w:rPr>
            </w:pPr>
            <w:r>
              <w:rPr>
                <w:lang w:eastAsia="ko-KR"/>
              </w:rPr>
              <w:t>N/A</w:t>
            </w:r>
          </w:p>
        </w:tc>
        <w:tc>
          <w:tcPr>
            <w:tcW w:w="596" w:type="pct"/>
            <w:tcBorders>
              <w:top w:val="single" w:sz="4" w:space="0" w:color="auto"/>
              <w:left w:val="single" w:sz="4" w:space="0" w:color="auto"/>
              <w:bottom w:val="single" w:sz="4" w:space="0" w:color="auto"/>
              <w:right w:val="single" w:sz="4" w:space="0" w:color="auto"/>
            </w:tcBorders>
          </w:tcPr>
          <w:p w14:paraId="6B6ED8D0" w14:textId="4CF66A09" w:rsidR="00AC7C9C" w:rsidRDefault="00AC7C9C" w:rsidP="00AC7C9C">
            <w:pPr>
              <w:pStyle w:val="TAC"/>
              <w:rPr>
                <w:lang w:eastAsia="ko-KR"/>
              </w:rPr>
            </w:pPr>
            <w:r>
              <w:rPr>
                <w:lang w:eastAsia="ko-KR"/>
              </w:rPr>
              <w:t>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2B5CC51" w14:textId="278CB0D2" w:rsidR="00AC7C9C" w:rsidRDefault="00AC7C9C" w:rsidP="00AC7C9C">
            <w:pPr>
              <w:pStyle w:val="TAC"/>
              <w:rPr>
                <w:lang w:eastAsia="ko-KR"/>
              </w:rPr>
            </w:pPr>
            <w:r>
              <w:rPr>
                <w:lang w:eastAsia="ko-KR"/>
              </w:rPr>
              <w:t>3*64*T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01F31B93" w14:textId="4F0E0CA9" w:rsidR="00AC7C9C" w:rsidRDefault="004E7A07" w:rsidP="00AC7C9C">
            <w:pPr>
              <w:pStyle w:val="TAC"/>
              <w:rPr>
                <w:lang w:eastAsia="ko-KR"/>
              </w:rPr>
            </w:pPr>
            <w:r>
              <w:rPr>
                <w:lang w:eastAsia="ko-KR"/>
              </w:rPr>
              <w:t>2.7</w:t>
            </w:r>
            <w:r w:rsidR="00AC7C9C">
              <w:rPr>
                <w:lang w:eastAsia="ko-KR"/>
              </w:rPr>
              <w:t>*64*T</w:t>
            </w:r>
            <w:r w:rsidR="00AC7C9C">
              <w:rPr>
                <w:vertAlign w:val="subscript"/>
                <w:lang w:eastAsia="ko-KR"/>
              </w:rPr>
              <w:t>c</w:t>
            </w:r>
          </w:p>
        </w:tc>
      </w:tr>
      <w:tr w:rsidR="00AC7C9C" w14:paraId="4386028D" w14:textId="7DD6BF02" w:rsidTr="00155392">
        <w:trPr>
          <w:cantSplit/>
        </w:trPr>
        <w:tc>
          <w:tcPr>
            <w:tcW w:w="597" w:type="pct"/>
            <w:vMerge/>
            <w:tcBorders>
              <w:left w:val="single" w:sz="4" w:space="0" w:color="auto"/>
              <w:right w:val="single" w:sz="4" w:space="0" w:color="auto"/>
            </w:tcBorders>
          </w:tcPr>
          <w:p w14:paraId="584662D4" w14:textId="77777777" w:rsidR="00AC7C9C" w:rsidRDefault="00AC7C9C" w:rsidP="00AC7C9C">
            <w:pPr>
              <w:pStyle w:val="TAC"/>
              <w:rPr>
                <w:lang w:eastAsia="ko-KR"/>
              </w:rPr>
            </w:pPr>
          </w:p>
        </w:tc>
        <w:tc>
          <w:tcPr>
            <w:tcW w:w="708" w:type="pct"/>
            <w:vMerge/>
            <w:tcBorders>
              <w:left w:val="single" w:sz="4" w:space="0" w:color="auto"/>
              <w:right w:val="single" w:sz="4" w:space="0" w:color="auto"/>
            </w:tcBorders>
          </w:tcPr>
          <w:p w14:paraId="1F4A45AB" w14:textId="77777777" w:rsidR="00AC7C9C" w:rsidRDefault="00AC7C9C" w:rsidP="00AC7C9C">
            <w:pPr>
              <w:pStyle w:val="TAC"/>
              <w:jc w:val="left"/>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7F5F851D" w14:textId="77777777" w:rsidR="00AC7C9C" w:rsidRDefault="00AC7C9C" w:rsidP="00AC7C9C">
            <w:pPr>
              <w:pStyle w:val="TAC"/>
              <w:rPr>
                <w:lang w:eastAsia="ko-KR"/>
              </w:rPr>
            </w:pPr>
            <w:r>
              <w:rPr>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0E829B21" w14:textId="5006AA37" w:rsidR="00AC7C9C" w:rsidRDefault="00AC7C9C" w:rsidP="00AC7C9C">
            <w:pPr>
              <w:pStyle w:val="TAC"/>
              <w:rPr>
                <w:lang w:eastAsia="ko-KR"/>
              </w:rPr>
            </w:pPr>
            <w:r>
              <w:rPr>
                <w:lang w:eastAsia="ko-KR"/>
              </w:rPr>
              <w:t>0.3*64*T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C205692" w14:textId="7D6EF828" w:rsidR="00AC7C9C" w:rsidRDefault="00AC7C9C" w:rsidP="00AC7C9C">
            <w:pPr>
              <w:pStyle w:val="TAC"/>
              <w:rPr>
                <w:lang w:eastAsia="ko-KR"/>
              </w:rPr>
            </w:pPr>
            <w:r>
              <w:rPr>
                <w:lang w:eastAsia="ko-KR"/>
              </w:rPr>
              <w:t>N/A</w:t>
            </w:r>
          </w:p>
        </w:tc>
        <w:tc>
          <w:tcPr>
            <w:tcW w:w="596" w:type="pct"/>
            <w:tcBorders>
              <w:top w:val="single" w:sz="4" w:space="0" w:color="auto"/>
              <w:left w:val="single" w:sz="4" w:space="0" w:color="auto"/>
              <w:bottom w:val="single" w:sz="4" w:space="0" w:color="auto"/>
              <w:right w:val="single" w:sz="4" w:space="0" w:color="auto"/>
            </w:tcBorders>
          </w:tcPr>
          <w:p w14:paraId="43D106E2" w14:textId="244EB243" w:rsidR="00AC7C9C" w:rsidRDefault="00AC7C9C" w:rsidP="00AC7C9C">
            <w:pPr>
              <w:pStyle w:val="TAC"/>
              <w:rPr>
                <w:lang w:eastAsia="ko-KR"/>
              </w:rPr>
            </w:pPr>
            <w:r>
              <w:rPr>
                <w:lang w:eastAsia="ko-KR"/>
              </w:rPr>
              <w:t>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274614A" w14:textId="5B683CE2" w:rsidR="00AC7C9C" w:rsidRDefault="00AC7C9C" w:rsidP="00AC7C9C">
            <w:pPr>
              <w:pStyle w:val="TAC"/>
              <w:rPr>
                <w:lang w:eastAsia="ko-KR"/>
              </w:rPr>
            </w:pPr>
            <w:r>
              <w:rPr>
                <w:lang w:eastAsia="ko-KR"/>
              </w:rPr>
              <w:t>3*64*T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326AAA16" w14:textId="5FD4D794" w:rsidR="00AC7C9C" w:rsidRDefault="004E7A07" w:rsidP="00AC7C9C">
            <w:pPr>
              <w:pStyle w:val="TAC"/>
              <w:rPr>
                <w:lang w:eastAsia="ko-KR"/>
              </w:rPr>
            </w:pPr>
            <w:r>
              <w:rPr>
                <w:lang w:eastAsia="ko-KR"/>
              </w:rPr>
              <w:t>2.7</w:t>
            </w:r>
            <w:r w:rsidR="00AC7C9C">
              <w:rPr>
                <w:lang w:eastAsia="ko-KR"/>
              </w:rPr>
              <w:t>*64*T</w:t>
            </w:r>
            <w:r w:rsidR="00AC7C9C">
              <w:rPr>
                <w:vertAlign w:val="subscript"/>
                <w:lang w:eastAsia="ko-KR"/>
              </w:rPr>
              <w:t>c</w:t>
            </w:r>
          </w:p>
        </w:tc>
      </w:tr>
      <w:tr w:rsidR="0057328B" w14:paraId="155C8FDA" w14:textId="41E49553" w:rsidTr="00155392">
        <w:trPr>
          <w:cantSplit/>
        </w:trPr>
        <w:tc>
          <w:tcPr>
            <w:tcW w:w="5000" w:type="pct"/>
            <w:gridSpan w:val="8"/>
            <w:tcBorders>
              <w:left w:val="single" w:sz="4" w:space="0" w:color="auto"/>
              <w:bottom w:val="single" w:sz="4" w:space="0" w:color="auto"/>
              <w:right w:val="single" w:sz="4" w:space="0" w:color="auto"/>
            </w:tcBorders>
            <w:vAlign w:val="center"/>
          </w:tcPr>
          <w:p w14:paraId="1BFAC699" w14:textId="77777777" w:rsidR="0057328B" w:rsidRDefault="0057328B" w:rsidP="00D93E2D">
            <w:pPr>
              <w:pStyle w:val="TAC"/>
              <w:jc w:val="left"/>
              <w:rPr>
                <w:lang w:eastAsia="ko-KR"/>
              </w:rPr>
            </w:pPr>
            <w:r>
              <w:rPr>
                <w:lang w:eastAsia="ko-KR"/>
              </w:rPr>
              <w:t>NOTE 1: Assumes SSB BW = 20 RB.</w:t>
            </w:r>
          </w:p>
          <w:p w14:paraId="7EA18A7C" w14:textId="28D0A781" w:rsidR="0057328B" w:rsidRDefault="0057328B" w:rsidP="00D93E2D">
            <w:pPr>
              <w:pStyle w:val="TAC"/>
              <w:jc w:val="left"/>
              <w:rPr>
                <w:lang w:eastAsia="ko-KR"/>
              </w:rPr>
            </w:pPr>
            <w:r>
              <w:rPr>
                <w:lang w:eastAsia="ko-KR"/>
              </w:rPr>
              <w:t>NOTE 2: Assume</w:t>
            </w:r>
            <w:r w:rsidR="004A219E">
              <w:rPr>
                <w:lang w:eastAsia="ko-KR"/>
              </w:rPr>
              <w:t>s</w:t>
            </w:r>
            <w:r>
              <w:rPr>
                <w:lang w:eastAsia="ko-KR"/>
              </w:rPr>
              <w:t xml:space="preserve"> TRS BW = 50 RB.</w:t>
            </w:r>
          </w:p>
          <w:p w14:paraId="03C74578" w14:textId="559932BE" w:rsidR="0057328B" w:rsidRDefault="0057328B" w:rsidP="00D93E2D">
            <w:pPr>
              <w:pStyle w:val="TAC"/>
              <w:jc w:val="left"/>
              <w:rPr>
                <w:lang w:eastAsia="ko-KR"/>
              </w:rPr>
            </w:pPr>
            <w:r>
              <w:rPr>
                <w:lang w:eastAsia="ko-KR"/>
              </w:rPr>
              <w:t>NOTE 3: Obtained by subtracting the difference between the DL timing errors with SSB and TRS from the current T</w:t>
            </w:r>
            <w:r w:rsidRPr="00E040C6">
              <w:rPr>
                <w:vertAlign w:val="subscript"/>
                <w:lang w:eastAsia="ko-KR"/>
              </w:rPr>
              <w:t>e</w:t>
            </w:r>
            <w:r>
              <w:rPr>
                <w:lang w:eastAsia="ko-KR"/>
              </w:rPr>
              <w:t xml:space="preserve"> requirements. Rounded to the nearest integer multiple of </w:t>
            </w:r>
            <w:r w:rsidR="00310E93">
              <w:rPr>
                <w:lang w:eastAsia="ko-KR"/>
              </w:rPr>
              <w:t>0.1*</w:t>
            </w:r>
            <w:r>
              <w:rPr>
                <w:lang w:eastAsia="ko-KR"/>
              </w:rPr>
              <w:t>64*T</w:t>
            </w:r>
            <w:r w:rsidRPr="00E040C6">
              <w:rPr>
                <w:vertAlign w:val="subscript"/>
                <w:lang w:eastAsia="ko-KR"/>
              </w:rPr>
              <w:t>c</w:t>
            </w:r>
            <w:r w:rsidR="00B04D54">
              <w:rPr>
                <w:lang w:eastAsia="ko-KR"/>
              </w:rPr>
              <w:t>.</w:t>
            </w:r>
          </w:p>
          <w:p w14:paraId="7941637F" w14:textId="2A5C2BB9" w:rsidR="00B04D54" w:rsidRPr="00B04D54" w:rsidRDefault="00B04D54" w:rsidP="00D93E2D">
            <w:pPr>
              <w:pStyle w:val="TAC"/>
              <w:jc w:val="left"/>
              <w:rPr>
                <w:lang w:eastAsia="ko-KR"/>
              </w:rPr>
            </w:pPr>
            <w:r>
              <w:rPr>
                <w:lang w:eastAsia="ko-KR"/>
              </w:rPr>
              <w:t xml:space="preserve">NOTE 4: </w:t>
            </w:r>
            <w:r w:rsidR="00310E93">
              <w:rPr>
                <w:lang w:eastAsia="ko-KR"/>
              </w:rPr>
              <w:t>Obtained by subtracting the DL timing error with SSB from the current T</w:t>
            </w:r>
            <w:r w:rsidR="00310E93" w:rsidRPr="00E040C6">
              <w:rPr>
                <w:vertAlign w:val="subscript"/>
                <w:lang w:eastAsia="ko-KR"/>
              </w:rPr>
              <w:t>e</w:t>
            </w:r>
            <w:r w:rsidR="00310E93">
              <w:rPr>
                <w:lang w:eastAsia="ko-KR"/>
              </w:rPr>
              <w:t xml:space="preserve"> requirements. Rounded to the nearest integer multiple of 0.1*64*T</w:t>
            </w:r>
            <w:r w:rsidR="00310E93" w:rsidRPr="00E040C6">
              <w:rPr>
                <w:vertAlign w:val="subscript"/>
                <w:lang w:eastAsia="ko-KR"/>
              </w:rPr>
              <w:t>c</w:t>
            </w:r>
            <w:r w:rsidR="00310E93">
              <w:rPr>
                <w:lang w:eastAsia="ko-KR"/>
              </w:rPr>
              <w:t>.</w:t>
            </w:r>
          </w:p>
        </w:tc>
      </w:tr>
    </w:tbl>
    <w:p w14:paraId="6608CC20" w14:textId="5D9EE390" w:rsidR="006C771C" w:rsidRDefault="00FE47DD" w:rsidP="00903B34">
      <w:pPr>
        <w:pStyle w:val="Caption"/>
        <w:jc w:val="center"/>
        <w:rPr>
          <w:sz w:val="22"/>
          <w:szCs w:val="22"/>
        </w:rPr>
      </w:pPr>
      <w:bookmarkStart w:id="0" w:name="_Ref84535218"/>
      <w:r w:rsidRPr="00903B34">
        <w:rPr>
          <w:sz w:val="22"/>
          <w:szCs w:val="22"/>
        </w:rPr>
        <w:t xml:space="preserve">Table </w:t>
      </w:r>
      <w:r w:rsidRPr="00903B34">
        <w:rPr>
          <w:sz w:val="22"/>
          <w:szCs w:val="22"/>
        </w:rPr>
        <w:fldChar w:fldCharType="begin"/>
      </w:r>
      <w:r w:rsidRPr="00903B34">
        <w:rPr>
          <w:sz w:val="22"/>
          <w:szCs w:val="22"/>
        </w:rPr>
        <w:instrText xml:space="preserve"> SEQ Table \* ARABIC </w:instrText>
      </w:r>
      <w:r w:rsidRPr="00903B34">
        <w:rPr>
          <w:sz w:val="22"/>
          <w:szCs w:val="22"/>
        </w:rPr>
        <w:fldChar w:fldCharType="separate"/>
      </w:r>
      <w:r w:rsidR="00D9036A" w:rsidRPr="00903B34">
        <w:rPr>
          <w:noProof/>
          <w:sz w:val="22"/>
          <w:szCs w:val="22"/>
        </w:rPr>
        <w:t>1</w:t>
      </w:r>
      <w:r w:rsidRPr="00903B34">
        <w:rPr>
          <w:sz w:val="22"/>
          <w:szCs w:val="22"/>
        </w:rPr>
        <w:fldChar w:fldCharType="end"/>
      </w:r>
      <w:bookmarkEnd w:id="0"/>
      <w:r w:rsidR="00317E3C">
        <w:rPr>
          <w:sz w:val="22"/>
          <w:szCs w:val="22"/>
        </w:rPr>
        <w:t xml:space="preserve">: </w:t>
      </w:r>
      <w:r w:rsidR="003C0E78">
        <w:rPr>
          <w:sz w:val="22"/>
          <w:szCs w:val="22"/>
        </w:rPr>
        <w:t>Current</w:t>
      </w:r>
      <w:r w:rsidR="00E94432">
        <w:rPr>
          <w:sz w:val="22"/>
          <w:szCs w:val="22"/>
        </w:rPr>
        <w:t xml:space="preserve"> </w:t>
      </w:r>
      <w:r w:rsidR="00E94432">
        <w:rPr>
          <w:sz w:val="22"/>
          <w:szCs w:val="22"/>
          <w:lang w:val="en-US" w:eastAsia="zh-CN"/>
        </w:rPr>
        <w:t>T</w:t>
      </w:r>
      <w:r w:rsidR="00E94432" w:rsidRPr="00A103DF">
        <w:rPr>
          <w:sz w:val="22"/>
          <w:szCs w:val="22"/>
          <w:vertAlign w:val="subscript"/>
          <w:lang w:val="en-US" w:eastAsia="zh-CN"/>
        </w:rPr>
        <w:t>e</w:t>
      </w:r>
      <w:r w:rsidR="003C0E78">
        <w:rPr>
          <w:sz w:val="22"/>
          <w:szCs w:val="22"/>
        </w:rPr>
        <w:t xml:space="preserve"> </w:t>
      </w:r>
      <w:r w:rsidR="00E94432">
        <w:rPr>
          <w:sz w:val="22"/>
          <w:szCs w:val="22"/>
        </w:rPr>
        <w:t>requirement</w:t>
      </w:r>
      <w:r w:rsidR="00B939C8">
        <w:rPr>
          <w:sz w:val="22"/>
          <w:szCs w:val="22"/>
        </w:rPr>
        <w:t>,</w:t>
      </w:r>
      <w:r w:rsidR="00E94432">
        <w:rPr>
          <w:sz w:val="22"/>
          <w:szCs w:val="22"/>
        </w:rPr>
        <w:t xml:space="preserve"> potential </w:t>
      </w:r>
      <w:r w:rsidR="002478BA">
        <w:rPr>
          <w:sz w:val="22"/>
          <w:szCs w:val="22"/>
        </w:rPr>
        <w:t>improvement</w:t>
      </w:r>
      <w:r w:rsidR="00B939C8">
        <w:rPr>
          <w:sz w:val="22"/>
          <w:szCs w:val="22"/>
        </w:rPr>
        <w:t xml:space="preserve"> using TRS and lower bound.</w:t>
      </w:r>
    </w:p>
    <w:p w14:paraId="46BCF626" w14:textId="1A199147" w:rsidR="00903B34" w:rsidRDefault="00903B34" w:rsidP="00903B34"/>
    <w:p w14:paraId="1FF4199B" w14:textId="144967B4" w:rsidR="004656A4" w:rsidRDefault="00F55151" w:rsidP="00B14967">
      <w:pPr>
        <w:spacing w:afterLines="100" w:after="240"/>
        <w:jc w:val="both"/>
        <w:rPr>
          <w:b/>
          <w:sz w:val="22"/>
          <w:szCs w:val="22"/>
        </w:rPr>
      </w:pPr>
      <w:r>
        <w:rPr>
          <w:b/>
          <w:sz w:val="22"/>
          <w:szCs w:val="22"/>
        </w:rPr>
        <w:lastRenderedPageBreak/>
        <w:t>Observation</w:t>
      </w:r>
      <w:r w:rsidR="0047222F">
        <w:rPr>
          <w:b/>
          <w:sz w:val="22"/>
          <w:szCs w:val="22"/>
        </w:rPr>
        <w:t xml:space="preserve"> 2: Potential</w:t>
      </w:r>
      <w:r w:rsidR="0047222F" w:rsidRPr="006F0E7B">
        <w:rPr>
          <w:b/>
          <w:bCs/>
          <w:sz w:val="22"/>
          <w:szCs w:val="22"/>
        </w:rPr>
        <w:t xml:space="preserve"> </w:t>
      </w:r>
      <w:r w:rsidR="006F0E7B" w:rsidRPr="006F0E7B">
        <w:rPr>
          <w:b/>
          <w:bCs/>
          <w:sz w:val="22"/>
          <w:szCs w:val="22"/>
          <w:lang w:val="en-US" w:eastAsia="zh-CN"/>
        </w:rPr>
        <w:t>T</w:t>
      </w:r>
      <w:r w:rsidR="006F0E7B" w:rsidRPr="006F0E7B">
        <w:rPr>
          <w:b/>
          <w:bCs/>
          <w:sz w:val="22"/>
          <w:szCs w:val="22"/>
          <w:vertAlign w:val="subscript"/>
          <w:lang w:val="en-US" w:eastAsia="zh-CN"/>
        </w:rPr>
        <w:t>e</w:t>
      </w:r>
      <w:r w:rsidR="006F0E7B" w:rsidRPr="006F0E7B">
        <w:rPr>
          <w:b/>
          <w:bCs/>
          <w:sz w:val="22"/>
          <w:szCs w:val="22"/>
        </w:rPr>
        <w:t xml:space="preserve"> </w:t>
      </w:r>
      <w:r w:rsidR="0047222F">
        <w:rPr>
          <w:b/>
          <w:sz w:val="22"/>
          <w:szCs w:val="22"/>
        </w:rPr>
        <w:t xml:space="preserve">enhancement </w:t>
      </w:r>
      <w:r w:rsidR="006F0E7B">
        <w:rPr>
          <w:b/>
          <w:sz w:val="22"/>
          <w:szCs w:val="22"/>
        </w:rPr>
        <w:t>using TRS is shown in Table 1.</w:t>
      </w:r>
    </w:p>
    <w:p w14:paraId="1C955DE8" w14:textId="09E7E2CA" w:rsidR="00B14967" w:rsidRPr="00D11D09" w:rsidRDefault="00B14967" w:rsidP="00B14967">
      <w:pPr>
        <w:spacing w:afterLines="100" w:after="240"/>
        <w:jc w:val="both"/>
        <w:rPr>
          <w:sz w:val="22"/>
          <w:szCs w:val="22"/>
        </w:rPr>
      </w:pPr>
      <w:r w:rsidRPr="00D11D09">
        <w:rPr>
          <w:b/>
          <w:sz w:val="22"/>
          <w:szCs w:val="22"/>
        </w:rPr>
        <w:t>Question 2</w:t>
      </w:r>
      <w:r w:rsidRPr="00D11D09">
        <w:rPr>
          <w:sz w:val="22"/>
          <w:szCs w:val="22"/>
        </w:rPr>
        <w:t>:</w:t>
      </w:r>
      <w:r w:rsidRPr="00D11D09">
        <w:rPr>
          <w:sz w:val="24"/>
          <w:szCs w:val="24"/>
        </w:rPr>
        <w:t xml:space="preserve"> </w:t>
      </w:r>
      <w:r w:rsidRPr="00D11D09">
        <w:rPr>
          <w:sz w:val="22"/>
          <w:szCs w:val="22"/>
          <w:lang w:eastAsia="zh-CN"/>
        </w:rPr>
        <w:t xml:space="preserve">Is it feasible to introduce enhanced TA command indication granularity? If the answer is yes, please also provide feedback on how much it can be reduced </w:t>
      </w:r>
      <w:r w:rsidRPr="00D11D09">
        <w:rPr>
          <w:b/>
          <w:sz w:val="22"/>
          <w:szCs w:val="22"/>
          <w:lang w:eastAsia="zh-CN"/>
        </w:rPr>
        <w:t>at most (</w:t>
      </w:r>
      <w:r w:rsidRPr="00D11D09">
        <w:rPr>
          <w:sz w:val="22"/>
          <w:szCs w:val="22"/>
          <w:lang w:eastAsia="zh-CN"/>
        </w:rPr>
        <w:t>e.</w:t>
      </w:r>
      <w:r w:rsidRPr="00D11D09">
        <w:rPr>
          <w:color w:val="000000"/>
          <w:sz w:val="22"/>
          <w:szCs w:val="22"/>
          <w:lang w:eastAsia="zh-CN"/>
        </w:rPr>
        <w:t>g. reduced to (1/</w:t>
      </w:r>
      <w:proofErr w:type="gramStart"/>
      <w:r w:rsidRPr="00D11D09">
        <w:rPr>
          <w:color w:val="000000"/>
          <w:sz w:val="22"/>
          <w:szCs w:val="22"/>
          <w:lang w:eastAsia="zh-CN"/>
        </w:rPr>
        <w:t>16)*</w:t>
      </w:r>
      <w:proofErr w:type="gramEnd"/>
      <w:r w:rsidRPr="00D11D09">
        <w:rPr>
          <w:iCs/>
          <w:color w:val="000000"/>
          <w:sz w:val="22"/>
          <w:szCs w:val="22"/>
          <w:lang w:eastAsia="zh-CN"/>
        </w:rPr>
        <w:t xml:space="preserve"> (16*64*T</w:t>
      </w:r>
      <w:r w:rsidRPr="00D11D09">
        <w:rPr>
          <w:iCs/>
          <w:color w:val="000000"/>
          <w:sz w:val="22"/>
          <w:szCs w:val="22"/>
          <w:vertAlign w:val="subscript"/>
          <w:lang w:eastAsia="zh-CN"/>
        </w:rPr>
        <w:t>c</w:t>
      </w:r>
      <w:r w:rsidRPr="00D11D09">
        <w:rPr>
          <w:iCs/>
          <w:color w:val="000000"/>
          <w:sz w:val="22"/>
          <w:szCs w:val="22"/>
          <w:lang w:eastAsia="zh-CN"/>
        </w:rPr>
        <w:t>/2</w:t>
      </w:r>
      <w:r w:rsidRPr="00D11D09">
        <w:rPr>
          <w:iCs/>
          <w:color w:val="000000"/>
          <w:sz w:val="22"/>
          <w:szCs w:val="22"/>
          <w:vertAlign w:val="superscript"/>
          <w:lang w:eastAsia="zh-CN"/>
        </w:rPr>
        <w:sym w:font="Symbol" w:char="F06D"/>
      </w:r>
      <w:r w:rsidRPr="00D11D09">
        <w:rPr>
          <w:iCs/>
          <w:color w:val="000000"/>
          <w:sz w:val="22"/>
          <w:szCs w:val="22"/>
          <w:lang w:eastAsia="zh-CN"/>
        </w:rPr>
        <w:t>),</w:t>
      </w:r>
      <w:r w:rsidRPr="00D11D09">
        <w:rPr>
          <w:b/>
          <w:color w:val="000000"/>
          <w:sz w:val="22"/>
          <w:szCs w:val="22"/>
          <w:lang w:eastAsia="zh-CN"/>
        </w:rPr>
        <w:t xml:space="preserve"> </w:t>
      </w:r>
      <w:r w:rsidRPr="00D11D09">
        <w:rPr>
          <w:iCs/>
          <w:color w:val="000000"/>
          <w:sz w:val="22"/>
          <w:szCs w:val="22"/>
        </w:rPr>
        <w:t>similar as the granularity for Rel-16 IAB based on the Timing Delta MAC CE)</w:t>
      </w:r>
      <w:r w:rsidRPr="00D11D09">
        <w:rPr>
          <w:b/>
          <w:sz w:val="22"/>
          <w:szCs w:val="22"/>
          <w:lang w:eastAsia="zh-CN"/>
        </w:rPr>
        <w:t xml:space="preserve"> and related condition</w:t>
      </w:r>
      <w:r w:rsidRPr="00D11D09">
        <w:rPr>
          <w:sz w:val="22"/>
          <w:szCs w:val="22"/>
          <w:lang w:eastAsia="zh-CN"/>
        </w:rPr>
        <w:t>.</w:t>
      </w:r>
    </w:p>
    <w:p w14:paraId="448BB0FB" w14:textId="033D3B87" w:rsidR="00044BB2" w:rsidRDefault="00EA7756" w:rsidP="00903B34">
      <w:pPr>
        <w:rPr>
          <w:sz w:val="22"/>
          <w:szCs w:val="22"/>
        </w:rPr>
      </w:pPr>
      <w:r w:rsidRPr="00C21BFE">
        <w:rPr>
          <w:sz w:val="22"/>
          <w:szCs w:val="22"/>
        </w:rPr>
        <w:t>From RAN4 perspective</w:t>
      </w:r>
      <w:r w:rsidR="00C21BFE">
        <w:rPr>
          <w:sz w:val="22"/>
          <w:szCs w:val="22"/>
        </w:rPr>
        <w:t xml:space="preserve">, the key issue related to Question 2 is whether any </w:t>
      </w:r>
      <w:r w:rsidR="00C67DCF">
        <w:rPr>
          <w:sz w:val="22"/>
          <w:szCs w:val="22"/>
        </w:rPr>
        <w:t xml:space="preserve">enhancements to TA command indication granularity would have impact on UE timing requirements. </w:t>
      </w:r>
      <w:r w:rsidR="00BE3E09">
        <w:rPr>
          <w:sz w:val="22"/>
          <w:szCs w:val="22"/>
        </w:rPr>
        <w:t>As</w:t>
      </w:r>
      <w:r w:rsidR="00B90987">
        <w:rPr>
          <w:sz w:val="22"/>
          <w:szCs w:val="22"/>
        </w:rPr>
        <w:t xml:space="preserve"> stated above, RAN4 does not </w:t>
      </w:r>
      <w:r w:rsidR="00320EAB">
        <w:rPr>
          <w:sz w:val="22"/>
          <w:szCs w:val="22"/>
        </w:rPr>
        <w:t>support</w:t>
      </w:r>
      <w:r w:rsidR="00B90987">
        <w:rPr>
          <w:sz w:val="22"/>
          <w:szCs w:val="22"/>
        </w:rPr>
        <w:t xml:space="preserve"> chang</w:t>
      </w:r>
      <w:r w:rsidR="00320EAB">
        <w:rPr>
          <w:sz w:val="22"/>
          <w:szCs w:val="22"/>
        </w:rPr>
        <w:t>ing</w:t>
      </w:r>
      <w:r w:rsidR="00B90987">
        <w:rPr>
          <w:sz w:val="22"/>
          <w:szCs w:val="22"/>
        </w:rPr>
        <w:t xml:space="preserve"> </w:t>
      </w:r>
      <w:r w:rsidR="0068464B">
        <w:rPr>
          <w:sz w:val="22"/>
          <w:szCs w:val="22"/>
        </w:rPr>
        <w:t>T</w:t>
      </w:r>
      <w:r w:rsidR="0068464B" w:rsidRPr="00465325">
        <w:rPr>
          <w:sz w:val="22"/>
          <w:szCs w:val="22"/>
          <w:vertAlign w:val="subscript"/>
        </w:rPr>
        <w:t>e</w:t>
      </w:r>
      <w:r w:rsidR="0068464B">
        <w:rPr>
          <w:sz w:val="22"/>
          <w:szCs w:val="22"/>
        </w:rPr>
        <w:t xml:space="preserve"> requirements for legacy devices and any new requirements would be subject to new UE capabilities.</w:t>
      </w:r>
      <w:r w:rsidR="00F83D40">
        <w:rPr>
          <w:sz w:val="22"/>
          <w:szCs w:val="22"/>
        </w:rPr>
        <w:t xml:space="preserve"> </w:t>
      </w:r>
      <w:r w:rsidR="008616BD">
        <w:rPr>
          <w:sz w:val="22"/>
          <w:szCs w:val="22"/>
        </w:rPr>
        <w:t xml:space="preserve">In our view, </w:t>
      </w:r>
      <w:r w:rsidR="00C8643A">
        <w:rPr>
          <w:sz w:val="22"/>
          <w:szCs w:val="22"/>
        </w:rPr>
        <w:t>so</w:t>
      </w:r>
      <w:r w:rsidR="009D61C8">
        <w:rPr>
          <w:sz w:val="22"/>
          <w:szCs w:val="22"/>
        </w:rPr>
        <w:t xml:space="preserve"> long as </w:t>
      </w:r>
      <w:r w:rsidR="009053CA">
        <w:rPr>
          <w:sz w:val="22"/>
          <w:szCs w:val="22"/>
        </w:rPr>
        <w:t>the</w:t>
      </w:r>
      <w:r w:rsidR="008616BD">
        <w:rPr>
          <w:sz w:val="22"/>
          <w:szCs w:val="22"/>
        </w:rPr>
        <w:t xml:space="preserve"> enhanced TA command indication</w:t>
      </w:r>
      <w:r w:rsidR="00C8643A">
        <w:rPr>
          <w:sz w:val="22"/>
          <w:szCs w:val="22"/>
        </w:rPr>
        <w:t xml:space="preserve"> granularity</w:t>
      </w:r>
      <w:r w:rsidR="008616BD">
        <w:rPr>
          <w:sz w:val="22"/>
          <w:szCs w:val="22"/>
        </w:rPr>
        <w:t xml:space="preserve"> </w:t>
      </w:r>
      <w:r w:rsidR="00706CD7">
        <w:rPr>
          <w:sz w:val="22"/>
          <w:szCs w:val="22"/>
        </w:rPr>
        <w:t xml:space="preserve">is only applicable to PDC and does not impact </w:t>
      </w:r>
      <w:r w:rsidR="00ED4CE0">
        <w:rPr>
          <w:sz w:val="22"/>
          <w:szCs w:val="22"/>
        </w:rPr>
        <w:t>UL timing requirements</w:t>
      </w:r>
      <w:r w:rsidR="00490082">
        <w:rPr>
          <w:sz w:val="22"/>
          <w:szCs w:val="22"/>
        </w:rPr>
        <w:t xml:space="preserve"> it would be feasible to introduce </w:t>
      </w:r>
      <w:r w:rsidR="00052BDB">
        <w:rPr>
          <w:sz w:val="22"/>
          <w:szCs w:val="22"/>
        </w:rPr>
        <w:t>such enhancement.</w:t>
      </w:r>
      <w:r w:rsidR="00874A92">
        <w:rPr>
          <w:sz w:val="22"/>
          <w:szCs w:val="22"/>
        </w:rPr>
        <w:t xml:space="preserve"> </w:t>
      </w:r>
      <w:proofErr w:type="gramStart"/>
      <w:r w:rsidR="00874A92">
        <w:rPr>
          <w:sz w:val="22"/>
          <w:szCs w:val="22"/>
        </w:rPr>
        <w:t>i.e.</w:t>
      </w:r>
      <w:proofErr w:type="gramEnd"/>
      <w:r w:rsidR="00874A92">
        <w:rPr>
          <w:sz w:val="22"/>
          <w:szCs w:val="22"/>
        </w:rPr>
        <w:t xml:space="preserve"> the enhanced </w:t>
      </w:r>
      <w:r w:rsidR="006E72C2">
        <w:rPr>
          <w:sz w:val="22"/>
          <w:szCs w:val="22"/>
        </w:rPr>
        <w:t xml:space="preserve">TA indication granularity would be used to communicate </w:t>
      </w:r>
      <w:r w:rsidR="004A5805">
        <w:rPr>
          <w:sz w:val="22"/>
          <w:szCs w:val="22"/>
        </w:rPr>
        <w:t>a TA measurement to the UE so that it can perform PDC.</w:t>
      </w:r>
      <w:r w:rsidR="009053CA">
        <w:rPr>
          <w:sz w:val="22"/>
          <w:szCs w:val="22"/>
        </w:rPr>
        <w:t xml:space="preserve"> </w:t>
      </w:r>
      <w:proofErr w:type="gramStart"/>
      <w:r w:rsidR="00AD2391">
        <w:rPr>
          <w:sz w:val="22"/>
          <w:szCs w:val="22"/>
        </w:rPr>
        <w:t>F</w:t>
      </w:r>
      <w:r w:rsidR="005B13E6">
        <w:rPr>
          <w:sz w:val="22"/>
          <w:szCs w:val="22"/>
        </w:rPr>
        <w:t>or the purpose of</w:t>
      </w:r>
      <w:proofErr w:type="gramEnd"/>
      <w:r w:rsidR="005B13E6">
        <w:rPr>
          <w:sz w:val="22"/>
          <w:szCs w:val="22"/>
        </w:rPr>
        <w:t xml:space="preserve"> PDC</w:t>
      </w:r>
      <w:r w:rsidR="00EF1DCC">
        <w:rPr>
          <w:sz w:val="22"/>
          <w:szCs w:val="22"/>
        </w:rPr>
        <w:t xml:space="preserve">, </w:t>
      </w:r>
      <w:r w:rsidR="000965B3">
        <w:rPr>
          <w:sz w:val="22"/>
          <w:szCs w:val="22"/>
        </w:rPr>
        <w:t>TA</w:t>
      </w:r>
      <w:r w:rsidR="005B13E6">
        <w:rPr>
          <w:sz w:val="22"/>
          <w:szCs w:val="22"/>
        </w:rPr>
        <w:t xml:space="preserve"> command indication</w:t>
      </w:r>
      <w:r w:rsidR="000965B3">
        <w:rPr>
          <w:sz w:val="22"/>
          <w:szCs w:val="22"/>
        </w:rPr>
        <w:t xml:space="preserve"> granularity </w:t>
      </w:r>
      <w:r w:rsidR="00DB17D9">
        <w:rPr>
          <w:sz w:val="22"/>
          <w:szCs w:val="22"/>
        </w:rPr>
        <w:t>may</w:t>
      </w:r>
      <w:r w:rsidR="000965B3">
        <w:rPr>
          <w:sz w:val="22"/>
          <w:szCs w:val="22"/>
        </w:rPr>
        <w:t xml:space="preserve"> be </w:t>
      </w:r>
      <w:r w:rsidR="00892F9D">
        <w:rPr>
          <w:sz w:val="22"/>
          <w:szCs w:val="22"/>
        </w:rPr>
        <w:t>chosen so</w:t>
      </w:r>
      <w:r w:rsidR="005077B0">
        <w:rPr>
          <w:sz w:val="22"/>
          <w:szCs w:val="22"/>
        </w:rPr>
        <w:t xml:space="preserve"> that it </w:t>
      </w:r>
      <w:r w:rsidR="00EF1DCC">
        <w:rPr>
          <w:sz w:val="22"/>
          <w:szCs w:val="22"/>
        </w:rPr>
        <w:t>has a small</w:t>
      </w:r>
      <w:r w:rsidR="00F22AC8">
        <w:rPr>
          <w:sz w:val="22"/>
          <w:szCs w:val="22"/>
        </w:rPr>
        <w:t xml:space="preserve">/modest </w:t>
      </w:r>
      <w:r w:rsidR="00EF1DCC">
        <w:rPr>
          <w:sz w:val="22"/>
          <w:szCs w:val="22"/>
        </w:rPr>
        <w:t>contribution to</w:t>
      </w:r>
      <w:r w:rsidR="005077B0">
        <w:rPr>
          <w:sz w:val="22"/>
          <w:szCs w:val="22"/>
        </w:rPr>
        <w:t xml:space="preserve"> the </w:t>
      </w:r>
      <w:r w:rsidR="00063D41">
        <w:rPr>
          <w:sz w:val="22"/>
          <w:szCs w:val="22"/>
        </w:rPr>
        <w:t xml:space="preserve">total PDC </w:t>
      </w:r>
      <w:r w:rsidR="005077B0">
        <w:rPr>
          <w:sz w:val="22"/>
          <w:szCs w:val="22"/>
        </w:rPr>
        <w:t>error budget</w:t>
      </w:r>
      <w:r w:rsidR="00063D41">
        <w:rPr>
          <w:sz w:val="22"/>
          <w:szCs w:val="22"/>
        </w:rPr>
        <w:t>.</w:t>
      </w:r>
    </w:p>
    <w:p w14:paraId="61E71B58" w14:textId="397B26C9" w:rsidR="00B14967" w:rsidRPr="00C21BFE" w:rsidRDefault="00F83D40" w:rsidP="00903B34">
      <w:pPr>
        <w:rPr>
          <w:sz w:val="22"/>
          <w:szCs w:val="22"/>
        </w:rPr>
      </w:pPr>
      <w:r>
        <w:rPr>
          <w:sz w:val="22"/>
          <w:szCs w:val="22"/>
        </w:rPr>
        <w:t xml:space="preserve">From a </w:t>
      </w:r>
      <w:r w:rsidR="00503D94">
        <w:rPr>
          <w:sz w:val="22"/>
          <w:szCs w:val="22"/>
        </w:rPr>
        <w:t>layer 1</w:t>
      </w:r>
      <w:r>
        <w:rPr>
          <w:sz w:val="22"/>
          <w:szCs w:val="22"/>
        </w:rPr>
        <w:t xml:space="preserve"> and signal</w:t>
      </w:r>
      <w:r w:rsidR="00503D94">
        <w:rPr>
          <w:sz w:val="22"/>
          <w:szCs w:val="22"/>
        </w:rPr>
        <w:t>l</w:t>
      </w:r>
      <w:r>
        <w:rPr>
          <w:sz w:val="22"/>
          <w:szCs w:val="22"/>
        </w:rPr>
        <w:t>ing perspective</w:t>
      </w:r>
      <w:r w:rsidR="00FB6846">
        <w:rPr>
          <w:sz w:val="22"/>
          <w:szCs w:val="22"/>
        </w:rPr>
        <w:t xml:space="preserve">, we understand that it is up to RAN1 and RAN2 to introduce </w:t>
      </w:r>
      <w:r w:rsidR="00503D94">
        <w:rPr>
          <w:sz w:val="22"/>
          <w:szCs w:val="22"/>
        </w:rPr>
        <w:t xml:space="preserve">the necessary procedure and signalling changes </w:t>
      </w:r>
      <w:r w:rsidR="005B4523">
        <w:rPr>
          <w:sz w:val="22"/>
          <w:szCs w:val="22"/>
        </w:rPr>
        <w:t>to support enhanced TA command indication granularity.</w:t>
      </w:r>
    </w:p>
    <w:p w14:paraId="648938D4" w14:textId="47671BF3" w:rsidR="00CF69CD" w:rsidRPr="00CF69CD" w:rsidRDefault="00EC30AD" w:rsidP="00903B34">
      <w:pPr>
        <w:rPr>
          <w:b/>
          <w:bCs/>
          <w:sz w:val="22"/>
          <w:szCs w:val="22"/>
        </w:rPr>
      </w:pPr>
      <w:r w:rsidRPr="00170837">
        <w:rPr>
          <w:b/>
          <w:bCs/>
          <w:sz w:val="22"/>
          <w:szCs w:val="22"/>
        </w:rPr>
        <w:t xml:space="preserve">Proposal </w:t>
      </w:r>
      <w:r w:rsidR="003462C2">
        <w:rPr>
          <w:b/>
          <w:bCs/>
          <w:sz w:val="22"/>
          <w:szCs w:val="22"/>
        </w:rPr>
        <w:t>2</w:t>
      </w:r>
      <w:r w:rsidRPr="00170837">
        <w:rPr>
          <w:b/>
          <w:bCs/>
          <w:sz w:val="22"/>
          <w:szCs w:val="22"/>
        </w:rPr>
        <w:t xml:space="preserve">: </w:t>
      </w:r>
      <w:r w:rsidR="00C8643A">
        <w:rPr>
          <w:b/>
          <w:bCs/>
          <w:sz w:val="22"/>
          <w:szCs w:val="22"/>
        </w:rPr>
        <w:t>It would be feasible to introduce</w:t>
      </w:r>
      <w:r w:rsidR="00F935D9" w:rsidRPr="00F935D9">
        <w:rPr>
          <w:b/>
          <w:bCs/>
          <w:sz w:val="22"/>
          <w:szCs w:val="22"/>
        </w:rPr>
        <w:t xml:space="preserve"> enhanced TA command indication granularity if it is only applicable to PDC and it does not impact UL timing requirements</w:t>
      </w:r>
      <w:r w:rsidR="00F935D9">
        <w:rPr>
          <w:b/>
          <w:bCs/>
          <w:sz w:val="22"/>
          <w:szCs w:val="22"/>
        </w:rPr>
        <w:t>.</w:t>
      </w:r>
      <w:r w:rsidR="00C8643A">
        <w:rPr>
          <w:b/>
          <w:bCs/>
          <w:sz w:val="22"/>
          <w:szCs w:val="22"/>
        </w:rPr>
        <w:t xml:space="preserve"> </w:t>
      </w:r>
      <w:proofErr w:type="gramStart"/>
      <w:r w:rsidR="00170837" w:rsidRPr="00170837">
        <w:rPr>
          <w:b/>
          <w:bCs/>
          <w:sz w:val="22"/>
          <w:szCs w:val="22"/>
        </w:rPr>
        <w:t>For the purpose of</w:t>
      </w:r>
      <w:proofErr w:type="gramEnd"/>
      <w:r w:rsidR="00170837" w:rsidRPr="00170837">
        <w:rPr>
          <w:b/>
          <w:bCs/>
          <w:sz w:val="22"/>
          <w:szCs w:val="22"/>
        </w:rPr>
        <w:t xml:space="preserve"> PDC, TA command indication granularity may be chosen so that it has a small</w:t>
      </w:r>
      <w:r w:rsidR="00E47DBC">
        <w:rPr>
          <w:b/>
          <w:bCs/>
          <w:sz w:val="22"/>
          <w:szCs w:val="22"/>
        </w:rPr>
        <w:t>/modest</w:t>
      </w:r>
      <w:r w:rsidR="00170837" w:rsidRPr="00170837">
        <w:rPr>
          <w:b/>
          <w:bCs/>
          <w:sz w:val="22"/>
          <w:szCs w:val="22"/>
        </w:rPr>
        <w:t xml:space="preserve"> contribution to the total PDC error budget.</w:t>
      </w:r>
    </w:p>
    <w:p w14:paraId="60706831" w14:textId="231CDBE2" w:rsidR="00B7427D" w:rsidRDefault="00682262" w:rsidP="00B7427D">
      <w:pPr>
        <w:pStyle w:val="Heading1"/>
        <w:rPr>
          <w:lang w:val="en-US"/>
        </w:rPr>
      </w:pPr>
      <w:r>
        <w:rPr>
          <w:lang w:val="en-US"/>
        </w:rPr>
        <w:t>RTT-based PDC</w:t>
      </w:r>
    </w:p>
    <w:p w14:paraId="7339D2A8" w14:textId="065A9197" w:rsidR="00926455" w:rsidRDefault="00611735" w:rsidP="000E7B48">
      <w:pPr>
        <w:rPr>
          <w:sz w:val="22"/>
          <w:szCs w:val="22"/>
          <w:lang w:val="en-US"/>
        </w:rPr>
      </w:pPr>
      <w:r>
        <w:rPr>
          <w:sz w:val="22"/>
          <w:szCs w:val="22"/>
          <w:lang w:val="en-US"/>
        </w:rPr>
        <w:t xml:space="preserve">RAN1 and RAN2 are evaluating </w:t>
      </w:r>
      <w:r w:rsidR="000B2239" w:rsidRPr="00B8649C">
        <w:rPr>
          <w:sz w:val="22"/>
          <w:szCs w:val="22"/>
          <w:lang w:val="en-US"/>
        </w:rPr>
        <w:t>RAN-managed</w:t>
      </w:r>
      <w:r w:rsidR="000B2239">
        <w:rPr>
          <w:sz w:val="22"/>
          <w:szCs w:val="22"/>
          <w:lang w:val="en-US"/>
        </w:rPr>
        <w:t xml:space="preserve"> RTT-based solution</w:t>
      </w:r>
      <w:r w:rsidR="003C1032">
        <w:rPr>
          <w:sz w:val="22"/>
          <w:szCs w:val="22"/>
          <w:lang w:val="en-US"/>
        </w:rPr>
        <w:t>s</w:t>
      </w:r>
      <w:r w:rsidR="000B2239">
        <w:rPr>
          <w:sz w:val="22"/>
          <w:szCs w:val="22"/>
          <w:lang w:val="en-US"/>
        </w:rPr>
        <w:t xml:space="preserve"> </w:t>
      </w:r>
      <w:r>
        <w:rPr>
          <w:sz w:val="22"/>
          <w:szCs w:val="22"/>
          <w:lang w:val="en-US"/>
        </w:rPr>
        <w:t xml:space="preserve">for PDC using </w:t>
      </w:r>
      <w:r w:rsidR="00234BBD">
        <w:rPr>
          <w:sz w:val="22"/>
          <w:szCs w:val="22"/>
          <w:lang w:val="en-US"/>
        </w:rPr>
        <w:t>CSI-RS for tracking (TRS) instead of PRS</w:t>
      </w:r>
      <w:r w:rsidR="00501106">
        <w:rPr>
          <w:sz w:val="22"/>
          <w:szCs w:val="22"/>
          <w:lang w:val="en-US"/>
        </w:rPr>
        <w:t xml:space="preserve"> [2]</w:t>
      </w:r>
      <w:r w:rsidR="00234BBD">
        <w:rPr>
          <w:sz w:val="22"/>
          <w:szCs w:val="22"/>
          <w:lang w:val="en-US"/>
        </w:rPr>
        <w:t>.</w:t>
      </w:r>
      <w:r w:rsidR="003C1032">
        <w:rPr>
          <w:sz w:val="22"/>
          <w:szCs w:val="22"/>
          <w:lang w:val="en-US"/>
        </w:rPr>
        <w:t xml:space="preserve"> In this section we provide some </w:t>
      </w:r>
      <w:r w:rsidR="00E956B2">
        <w:rPr>
          <w:sz w:val="22"/>
          <w:szCs w:val="22"/>
          <w:lang w:val="en-US"/>
        </w:rPr>
        <w:t xml:space="preserve">estimates of the </w:t>
      </w:r>
      <w:r w:rsidR="00AB1A47">
        <w:rPr>
          <w:sz w:val="22"/>
          <w:szCs w:val="22"/>
          <w:lang w:val="en-US"/>
        </w:rPr>
        <w:t xml:space="preserve">UE Rx-Tx time difference </w:t>
      </w:r>
      <w:r w:rsidR="00E956B2">
        <w:rPr>
          <w:sz w:val="22"/>
          <w:szCs w:val="22"/>
          <w:lang w:val="en-US"/>
        </w:rPr>
        <w:t>measurement accuracy</w:t>
      </w:r>
      <w:r w:rsidR="00AB1A47">
        <w:rPr>
          <w:sz w:val="22"/>
          <w:szCs w:val="22"/>
          <w:lang w:val="en-US"/>
        </w:rPr>
        <w:t xml:space="preserve"> that c</w:t>
      </w:r>
      <w:r w:rsidR="00101004">
        <w:rPr>
          <w:sz w:val="22"/>
          <w:szCs w:val="22"/>
          <w:lang w:val="en-US"/>
        </w:rPr>
        <w:t>ould</w:t>
      </w:r>
      <w:r w:rsidR="00AB1A47">
        <w:rPr>
          <w:sz w:val="22"/>
          <w:szCs w:val="22"/>
          <w:lang w:val="en-US"/>
        </w:rPr>
        <w:t xml:space="preserve"> be achieved using TRS.</w:t>
      </w:r>
    </w:p>
    <w:p w14:paraId="72C1C2A1" w14:textId="6A97AD14" w:rsidR="000E7B48" w:rsidRDefault="00926455" w:rsidP="000E7B48">
      <w:pPr>
        <w:rPr>
          <w:sz w:val="22"/>
          <w:szCs w:val="22"/>
          <w:lang w:val="en-US"/>
        </w:rPr>
      </w:pPr>
      <w:r>
        <w:rPr>
          <w:sz w:val="22"/>
          <w:szCs w:val="22"/>
          <w:lang w:val="en-US"/>
        </w:rPr>
        <w:t>It is worth noting that RAN4 has not finalized the</w:t>
      </w:r>
      <w:r w:rsidR="00C75E27">
        <w:rPr>
          <w:sz w:val="22"/>
          <w:szCs w:val="22"/>
          <w:lang w:val="en-US"/>
        </w:rPr>
        <w:t xml:space="preserve"> Rel-16</w:t>
      </w:r>
      <w:r>
        <w:rPr>
          <w:sz w:val="22"/>
          <w:szCs w:val="22"/>
          <w:lang w:val="en-US"/>
        </w:rPr>
        <w:t xml:space="preserve"> UE Rx-Tx time difference measurement accuracy</w:t>
      </w:r>
      <w:r w:rsidR="00C75E27">
        <w:rPr>
          <w:sz w:val="22"/>
          <w:szCs w:val="22"/>
          <w:lang w:val="en-US"/>
        </w:rPr>
        <w:t xml:space="preserve"> requirements.</w:t>
      </w:r>
      <w:r w:rsidR="00AB1A47">
        <w:rPr>
          <w:sz w:val="22"/>
          <w:szCs w:val="22"/>
          <w:lang w:val="en-US"/>
        </w:rPr>
        <w:t xml:space="preserve"> </w:t>
      </w:r>
      <w:r w:rsidR="007C43EE">
        <w:rPr>
          <w:sz w:val="22"/>
          <w:szCs w:val="22"/>
          <w:lang w:val="en-US"/>
        </w:rPr>
        <w:t xml:space="preserve">Current </w:t>
      </w:r>
      <w:r w:rsidR="007A7FC5">
        <w:rPr>
          <w:sz w:val="22"/>
          <w:szCs w:val="22"/>
          <w:lang w:val="en-US"/>
        </w:rPr>
        <w:t xml:space="preserve">draft </w:t>
      </w:r>
      <w:r w:rsidR="007C43EE">
        <w:rPr>
          <w:sz w:val="22"/>
          <w:szCs w:val="22"/>
          <w:lang w:val="en-US"/>
        </w:rPr>
        <w:t xml:space="preserve">requirements can be found in TS 38.133 v16.9.0, section </w:t>
      </w:r>
      <w:r w:rsidR="002005D3">
        <w:rPr>
          <w:sz w:val="22"/>
          <w:szCs w:val="22"/>
          <w:lang w:val="en-US"/>
        </w:rPr>
        <w:t xml:space="preserve">10.1.25.2. </w:t>
      </w:r>
      <w:r w:rsidR="00166EB8">
        <w:rPr>
          <w:sz w:val="22"/>
          <w:szCs w:val="22"/>
          <w:lang w:val="en-US"/>
        </w:rPr>
        <w:t>There are f</w:t>
      </w:r>
      <w:r w:rsidR="00671EE6">
        <w:rPr>
          <w:sz w:val="22"/>
          <w:szCs w:val="22"/>
          <w:lang w:val="en-US"/>
        </w:rPr>
        <w:t>our differ</w:t>
      </w:r>
      <w:r w:rsidR="00166EB8">
        <w:rPr>
          <w:sz w:val="22"/>
          <w:szCs w:val="22"/>
          <w:lang w:val="en-US"/>
        </w:rPr>
        <w:t xml:space="preserve">ent tables therein </w:t>
      </w:r>
      <w:r w:rsidR="00887831">
        <w:rPr>
          <w:sz w:val="22"/>
          <w:szCs w:val="22"/>
          <w:lang w:val="en-US"/>
        </w:rPr>
        <w:t xml:space="preserve">for </w:t>
      </w:r>
      <w:r w:rsidR="00166EB8">
        <w:rPr>
          <w:sz w:val="22"/>
          <w:szCs w:val="22"/>
          <w:lang w:val="en-US"/>
        </w:rPr>
        <w:t>requirements</w:t>
      </w:r>
      <w:r w:rsidR="00632634">
        <w:rPr>
          <w:sz w:val="22"/>
          <w:szCs w:val="22"/>
          <w:lang w:val="en-US"/>
        </w:rPr>
        <w:t xml:space="preserve"> </w:t>
      </w:r>
      <w:r w:rsidR="000D2B7C">
        <w:rPr>
          <w:sz w:val="22"/>
          <w:szCs w:val="22"/>
          <w:lang w:val="en-US"/>
        </w:rPr>
        <w:t>for</w:t>
      </w:r>
      <w:r w:rsidR="000A7862">
        <w:rPr>
          <w:sz w:val="22"/>
          <w:szCs w:val="22"/>
          <w:lang w:val="en-US"/>
        </w:rPr>
        <w:t xml:space="preserve"> both</w:t>
      </w:r>
      <w:r w:rsidR="00632634">
        <w:rPr>
          <w:sz w:val="22"/>
          <w:szCs w:val="22"/>
          <w:lang w:val="en-US"/>
        </w:rPr>
        <w:t xml:space="preserve"> FR1 and FR2 </w:t>
      </w:r>
      <w:r w:rsidR="000A7862">
        <w:rPr>
          <w:sz w:val="22"/>
          <w:szCs w:val="22"/>
          <w:lang w:val="en-US"/>
        </w:rPr>
        <w:t xml:space="preserve">in AWGN and fading conditions. However, </w:t>
      </w:r>
      <w:r w:rsidR="00D96879">
        <w:rPr>
          <w:sz w:val="22"/>
          <w:szCs w:val="22"/>
          <w:lang w:val="en-US"/>
        </w:rPr>
        <w:t xml:space="preserve">all the entries in the tables have </w:t>
      </w:r>
      <w:r w:rsidR="009F5C35">
        <w:rPr>
          <w:sz w:val="22"/>
          <w:szCs w:val="22"/>
          <w:lang w:val="en-US"/>
        </w:rPr>
        <w:t xml:space="preserve">TBD additive </w:t>
      </w:r>
      <w:r w:rsidR="00D96879">
        <w:rPr>
          <w:sz w:val="22"/>
          <w:szCs w:val="22"/>
          <w:lang w:val="en-US"/>
        </w:rPr>
        <w:t>margin</w:t>
      </w:r>
      <w:r w:rsidR="00B43600">
        <w:rPr>
          <w:sz w:val="22"/>
          <w:szCs w:val="22"/>
          <w:lang w:val="en-US"/>
        </w:rPr>
        <w:t>s</w:t>
      </w:r>
      <w:r w:rsidR="009F5C35">
        <w:rPr>
          <w:sz w:val="22"/>
          <w:szCs w:val="22"/>
          <w:lang w:val="en-US"/>
        </w:rPr>
        <w:t xml:space="preserve"> </w:t>
      </w:r>
      <w:r w:rsidR="003A0FD7">
        <w:rPr>
          <w:sz w:val="22"/>
          <w:szCs w:val="22"/>
          <w:lang w:val="en-US"/>
        </w:rPr>
        <w:t>that</w:t>
      </w:r>
      <w:r w:rsidR="009F5C35">
        <w:rPr>
          <w:sz w:val="22"/>
          <w:szCs w:val="22"/>
          <w:lang w:val="en-US"/>
        </w:rPr>
        <w:t xml:space="preserve"> need to be finalized in Rel-16 maintenance stage.</w:t>
      </w:r>
      <w:r w:rsidR="007F551F">
        <w:rPr>
          <w:sz w:val="22"/>
          <w:szCs w:val="22"/>
          <w:lang w:val="en-US"/>
        </w:rPr>
        <w:t xml:space="preserve"> Nonetheless, we </w:t>
      </w:r>
      <w:r w:rsidR="008A6AE4">
        <w:rPr>
          <w:sz w:val="22"/>
          <w:szCs w:val="22"/>
          <w:lang w:val="en-US"/>
        </w:rPr>
        <w:t>can</w:t>
      </w:r>
      <w:r w:rsidR="001A76EA">
        <w:rPr>
          <w:sz w:val="22"/>
          <w:szCs w:val="22"/>
          <w:lang w:val="en-US"/>
        </w:rPr>
        <w:t xml:space="preserve"> make some predictions based</w:t>
      </w:r>
      <w:r w:rsidR="00B23028">
        <w:rPr>
          <w:sz w:val="22"/>
          <w:szCs w:val="22"/>
          <w:lang w:val="en-US"/>
        </w:rPr>
        <w:t xml:space="preserve"> on </w:t>
      </w:r>
      <w:r w:rsidR="00F91F92">
        <w:rPr>
          <w:sz w:val="22"/>
          <w:szCs w:val="22"/>
          <w:lang w:val="en-US"/>
        </w:rPr>
        <w:t xml:space="preserve">the current numbers in the specification together with our current assumptions about </w:t>
      </w:r>
      <w:r w:rsidR="001A76EA">
        <w:rPr>
          <w:sz w:val="22"/>
          <w:szCs w:val="22"/>
          <w:lang w:val="en-US"/>
        </w:rPr>
        <w:t xml:space="preserve">the </w:t>
      </w:r>
      <w:r w:rsidR="004232B5">
        <w:rPr>
          <w:sz w:val="22"/>
          <w:szCs w:val="22"/>
          <w:lang w:val="en-US"/>
        </w:rPr>
        <w:t xml:space="preserve">TBD </w:t>
      </w:r>
      <w:r w:rsidR="001A76EA">
        <w:rPr>
          <w:sz w:val="22"/>
          <w:szCs w:val="22"/>
          <w:lang w:val="en-US"/>
        </w:rPr>
        <w:t>margin.</w:t>
      </w:r>
    </w:p>
    <w:p w14:paraId="5FD3F27E" w14:textId="0C67CB53" w:rsidR="00346A19" w:rsidRDefault="00CA345F" w:rsidP="000E7B48">
      <w:pPr>
        <w:rPr>
          <w:sz w:val="22"/>
          <w:szCs w:val="22"/>
        </w:rPr>
      </w:pPr>
      <w:r>
        <w:rPr>
          <w:sz w:val="22"/>
          <w:szCs w:val="22"/>
        </w:rPr>
        <w:t>Before looking a</w:t>
      </w:r>
      <w:r w:rsidR="001A41D1">
        <w:rPr>
          <w:sz w:val="22"/>
          <w:szCs w:val="22"/>
        </w:rPr>
        <w:t xml:space="preserve">t specific numbers, it is worth noting that </w:t>
      </w:r>
      <w:r w:rsidR="008C706B">
        <w:rPr>
          <w:sz w:val="22"/>
          <w:szCs w:val="22"/>
        </w:rPr>
        <w:t>even though there are differences</w:t>
      </w:r>
      <w:r w:rsidR="00290897">
        <w:rPr>
          <w:sz w:val="22"/>
          <w:szCs w:val="22"/>
        </w:rPr>
        <w:t xml:space="preserve"> between PRS and TRS</w:t>
      </w:r>
      <w:r w:rsidR="008C706B">
        <w:rPr>
          <w:sz w:val="22"/>
          <w:szCs w:val="22"/>
        </w:rPr>
        <w:t xml:space="preserve"> in t</w:t>
      </w:r>
      <w:r w:rsidR="00290897">
        <w:rPr>
          <w:sz w:val="22"/>
          <w:szCs w:val="22"/>
        </w:rPr>
        <w:t>erms</w:t>
      </w:r>
      <w:r w:rsidR="00E913C5">
        <w:rPr>
          <w:sz w:val="22"/>
          <w:szCs w:val="22"/>
        </w:rPr>
        <w:t xml:space="preserve"> of</w:t>
      </w:r>
      <w:r w:rsidR="00290897">
        <w:rPr>
          <w:sz w:val="22"/>
          <w:szCs w:val="22"/>
        </w:rPr>
        <w:t xml:space="preserve"> the</w:t>
      </w:r>
      <w:r w:rsidR="00AB7CC7">
        <w:rPr>
          <w:sz w:val="22"/>
          <w:szCs w:val="22"/>
        </w:rPr>
        <w:t>ir</w:t>
      </w:r>
      <w:r w:rsidR="00372588">
        <w:rPr>
          <w:sz w:val="22"/>
          <w:szCs w:val="22"/>
        </w:rPr>
        <w:t xml:space="preserve"> mapp</w:t>
      </w:r>
      <w:r w:rsidR="008C706B">
        <w:rPr>
          <w:sz w:val="22"/>
          <w:szCs w:val="22"/>
        </w:rPr>
        <w:t xml:space="preserve">ing </w:t>
      </w:r>
      <w:r w:rsidR="00AB7CC7">
        <w:rPr>
          <w:sz w:val="22"/>
          <w:szCs w:val="22"/>
        </w:rPr>
        <w:t>to physical resources</w:t>
      </w:r>
      <w:r w:rsidR="00687DE0">
        <w:rPr>
          <w:sz w:val="22"/>
          <w:szCs w:val="22"/>
        </w:rPr>
        <w:t xml:space="preserve">, it is </w:t>
      </w:r>
      <w:r w:rsidR="00AE356B">
        <w:rPr>
          <w:sz w:val="22"/>
          <w:szCs w:val="22"/>
        </w:rPr>
        <w:t xml:space="preserve">reasonable to expect similar measurement accuracy </w:t>
      </w:r>
      <w:r w:rsidR="00C3389C">
        <w:rPr>
          <w:sz w:val="22"/>
          <w:szCs w:val="22"/>
        </w:rPr>
        <w:t>using PRS and TRS configured with the same bandwidth</w:t>
      </w:r>
      <w:r w:rsidR="0008726E">
        <w:rPr>
          <w:sz w:val="22"/>
          <w:szCs w:val="22"/>
        </w:rPr>
        <w:t xml:space="preserve">, </w:t>
      </w:r>
      <w:r w:rsidR="003F1DB3">
        <w:rPr>
          <w:sz w:val="22"/>
          <w:szCs w:val="22"/>
        </w:rPr>
        <w:t>with additional</w:t>
      </w:r>
      <w:r w:rsidR="0008726E">
        <w:rPr>
          <w:sz w:val="22"/>
          <w:szCs w:val="22"/>
        </w:rPr>
        <w:t xml:space="preserve"> assumptions</w:t>
      </w:r>
      <w:r w:rsidR="00C3389C">
        <w:rPr>
          <w:sz w:val="22"/>
          <w:szCs w:val="22"/>
        </w:rPr>
        <w:t>.</w:t>
      </w:r>
      <w:r w:rsidR="00EC05A0">
        <w:rPr>
          <w:sz w:val="22"/>
          <w:szCs w:val="22"/>
        </w:rPr>
        <w:t xml:space="preserve"> The main differences between PRS and TRS are</w:t>
      </w:r>
      <w:r w:rsidR="00346A19">
        <w:rPr>
          <w:sz w:val="22"/>
          <w:szCs w:val="22"/>
        </w:rPr>
        <w:t xml:space="preserve"> the following:</w:t>
      </w:r>
    </w:p>
    <w:p w14:paraId="6ADEC7BD" w14:textId="78562320" w:rsidR="00CA345F" w:rsidRDefault="00931712" w:rsidP="00346A19">
      <w:pPr>
        <w:pStyle w:val="ListParagraph"/>
        <w:numPr>
          <w:ilvl w:val="0"/>
          <w:numId w:val="29"/>
        </w:numPr>
        <w:rPr>
          <w:sz w:val="22"/>
          <w:szCs w:val="22"/>
        </w:rPr>
      </w:pPr>
      <w:r>
        <w:rPr>
          <w:sz w:val="22"/>
          <w:szCs w:val="22"/>
        </w:rPr>
        <w:t xml:space="preserve">PRS </w:t>
      </w:r>
      <w:r w:rsidR="009A57C8">
        <w:rPr>
          <w:sz w:val="22"/>
          <w:szCs w:val="22"/>
        </w:rPr>
        <w:t>is mapped to mult</w:t>
      </w:r>
      <w:r w:rsidR="004419EC">
        <w:rPr>
          <w:sz w:val="22"/>
          <w:szCs w:val="22"/>
        </w:rPr>
        <w:t>i</w:t>
      </w:r>
      <w:r w:rsidR="009A57C8">
        <w:rPr>
          <w:sz w:val="22"/>
          <w:szCs w:val="22"/>
        </w:rPr>
        <w:t>ples</w:t>
      </w:r>
      <w:r w:rsidR="00BB02FA">
        <w:rPr>
          <w:sz w:val="22"/>
          <w:szCs w:val="22"/>
        </w:rPr>
        <w:t xml:space="preserve"> </w:t>
      </w:r>
      <w:r w:rsidR="009A57C8">
        <w:rPr>
          <w:sz w:val="22"/>
          <w:szCs w:val="22"/>
        </w:rPr>
        <w:t>of</w:t>
      </w:r>
      <w:r w:rsidR="00BB02FA">
        <w:rPr>
          <w:sz w:val="22"/>
          <w:szCs w:val="22"/>
        </w:rPr>
        <w:t xml:space="preserve"> 12 REs</w:t>
      </w:r>
      <w:r w:rsidR="008C706B" w:rsidRPr="00346A19">
        <w:rPr>
          <w:sz w:val="22"/>
          <w:szCs w:val="22"/>
        </w:rPr>
        <w:t xml:space="preserve"> </w:t>
      </w:r>
      <w:r w:rsidR="008B55A1">
        <w:rPr>
          <w:sz w:val="22"/>
          <w:szCs w:val="22"/>
        </w:rPr>
        <w:t>per RB per slot</w:t>
      </w:r>
      <w:r w:rsidR="00D448E8">
        <w:rPr>
          <w:sz w:val="22"/>
          <w:szCs w:val="22"/>
        </w:rPr>
        <w:t xml:space="preserve"> (multiples </w:t>
      </w:r>
      <w:r w:rsidR="009A57C8">
        <w:rPr>
          <w:sz w:val="22"/>
          <w:szCs w:val="22"/>
        </w:rPr>
        <w:t xml:space="preserve">greater than one </w:t>
      </w:r>
      <w:proofErr w:type="gramStart"/>
      <w:r w:rsidR="00D448E8">
        <w:rPr>
          <w:sz w:val="22"/>
          <w:szCs w:val="22"/>
        </w:rPr>
        <w:t>are</w:t>
      </w:r>
      <w:proofErr w:type="gramEnd"/>
      <w:r w:rsidR="00D448E8">
        <w:rPr>
          <w:sz w:val="22"/>
          <w:szCs w:val="22"/>
        </w:rPr>
        <w:t xml:space="preserve"> </w:t>
      </w:r>
      <w:r w:rsidR="00B33483">
        <w:rPr>
          <w:sz w:val="22"/>
          <w:szCs w:val="22"/>
        </w:rPr>
        <w:t>supported</w:t>
      </w:r>
      <w:r w:rsidR="00D448E8">
        <w:rPr>
          <w:sz w:val="22"/>
          <w:szCs w:val="22"/>
        </w:rPr>
        <w:t xml:space="preserve"> depending on comb size)</w:t>
      </w:r>
      <w:r w:rsidR="008B55A1">
        <w:rPr>
          <w:sz w:val="22"/>
          <w:szCs w:val="22"/>
        </w:rPr>
        <w:t xml:space="preserve">. In contrast, </w:t>
      </w:r>
      <w:r w:rsidR="008939EC">
        <w:rPr>
          <w:sz w:val="22"/>
          <w:szCs w:val="22"/>
        </w:rPr>
        <w:t xml:space="preserve">TRS </w:t>
      </w:r>
      <w:r w:rsidR="001047D6">
        <w:rPr>
          <w:sz w:val="22"/>
          <w:szCs w:val="22"/>
        </w:rPr>
        <w:t xml:space="preserve">typically consists of 4 </w:t>
      </w:r>
      <w:r w:rsidR="008939EC">
        <w:rPr>
          <w:sz w:val="22"/>
          <w:szCs w:val="22"/>
        </w:rPr>
        <w:t>resources</w:t>
      </w:r>
      <w:r w:rsidR="001047D6">
        <w:rPr>
          <w:sz w:val="22"/>
          <w:szCs w:val="22"/>
        </w:rPr>
        <w:t xml:space="preserve"> </w:t>
      </w:r>
      <w:r w:rsidR="008939EC">
        <w:rPr>
          <w:sz w:val="22"/>
          <w:szCs w:val="22"/>
        </w:rPr>
        <w:t>allocated over four symbols, two symbols in two con</w:t>
      </w:r>
      <w:r w:rsidR="00CE1C0E">
        <w:rPr>
          <w:sz w:val="22"/>
          <w:szCs w:val="22"/>
        </w:rPr>
        <w:t xml:space="preserve">secutive slots, </w:t>
      </w:r>
      <w:r w:rsidR="004D404E">
        <w:rPr>
          <w:sz w:val="22"/>
          <w:szCs w:val="22"/>
        </w:rPr>
        <w:t>each with 3 RE per RB. The four resources have 12 R</w:t>
      </w:r>
      <w:r w:rsidR="00C5275B">
        <w:rPr>
          <w:sz w:val="22"/>
          <w:szCs w:val="22"/>
        </w:rPr>
        <w:t>E per RB in aggregate but spanning two slots instead of one.</w:t>
      </w:r>
    </w:p>
    <w:p w14:paraId="75F3C5F4" w14:textId="3A6FE7B6" w:rsidR="009B39D8" w:rsidRDefault="000F3CE9" w:rsidP="00346A19">
      <w:pPr>
        <w:pStyle w:val="ListParagraph"/>
        <w:numPr>
          <w:ilvl w:val="0"/>
          <w:numId w:val="29"/>
        </w:numPr>
        <w:rPr>
          <w:sz w:val="22"/>
          <w:szCs w:val="22"/>
        </w:rPr>
      </w:pPr>
      <w:r>
        <w:rPr>
          <w:sz w:val="22"/>
          <w:szCs w:val="22"/>
        </w:rPr>
        <w:t xml:space="preserve">PRS has a </w:t>
      </w:r>
      <w:proofErr w:type="gramStart"/>
      <w:r>
        <w:rPr>
          <w:sz w:val="22"/>
          <w:szCs w:val="22"/>
        </w:rPr>
        <w:t>fully</w:t>
      </w:r>
      <w:r w:rsidR="00326E17">
        <w:rPr>
          <w:sz w:val="22"/>
          <w:szCs w:val="22"/>
        </w:rPr>
        <w:t>-</w:t>
      </w:r>
      <w:r>
        <w:rPr>
          <w:sz w:val="22"/>
          <w:szCs w:val="22"/>
        </w:rPr>
        <w:t>staggered</w:t>
      </w:r>
      <w:proofErr w:type="gramEnd"/>
      <w:r>
        <w:rPr>
          <w:sz w:val="22"/>
          <w:szCs w:val="22"/>
        </w:rPr>
        <w:t xml:space="preserve"> comb structure </w:t>
      </w:r>
      <w:r w:rsidR="00856D8E">
        <w:rPr>
          <w:sz w:val="22"/>
          <w:szCs w:val="22"/>
        </w:rPr>
        <w:t xml:space="preserve">whereas </w:t>
      </w:r>
      <w:r w:rsidR="00326E17">
        <w:rPr>
          <w:sz w:val="22"/>
          <w:szCs w:val="22"/>
        </w:rPr>
        <w:t>t</w:t>
      </w:r>
      <w:r w:rsidR="001E44EE">
        <w:rPr>
          <w:sz w:val="22"/>
          <w:szCs w:val="22"/>
        </w:rPr>
        <w:t xml:space="preserve">he four </w:t>
      </w:r>
      <w:r w:rsidR="00326E17">
        <w:rPr>
          <w:sz w:val="22"/>
          <w:szCs w:val="22"/>
        </w:rPr>
        <w:t xml:space="preserve">CSI-RS </w:t>
      </w:r>
      <w:r w:rsidR="001E44EE">
        <w:rPr>
          <w:sz w:val="22"/>
          <w:szCs w:val="22"/>
        </w:rPr>
        <w:t>resources</w:t>
      </w:r>
      <w:r w:rsidR="00326E17">
        <w:rPr>
          <w:sz w:val="22"/>
          <w:szCs w:val="22"/>
        </w:rPr>
        <w:t xml:space="preserve"> in TRS</w:t>
      </w:r>
      <w:r w:rsidR="001E44EE">
        <w:rPr>
          <w:sz w:val="22"/>
          <w:szCs w:val="22"/>
        </w:rPr>
        <w:t xml:space="preserve"> have the same subcarrier allocation. </w:t>
      </w:r>
      <w:proofErr w:type="gramStart"/>
      <w:r w:rsidR="001E44EE">
        <w:rPr>
          <w:sz w:val="22"/>
          <w:szCs w:val="22"/>
        </w:rPr>
        <w:t>i.e.</w:t>
      </w:r>
      <w:proofErr w:type="gramEnd"/>
      <w:r w:rsidR="001E44EE">
        <w:rPr>
          <w:sz w:val="22"/>
          <w:szCs w:val="22"/>
        </w:rPr>
        <w:t xml:space="preserve"> they are not staggered in the frequency domain.</w:t>
      </w:r>
    </w:p>
    <w:p w14:paraId="0CD92C4B" w14:textId="0284E3CF" w:rsidR="00D448E8" w:rsidRDefault="00D448E8" w:rsidP="00D448E8">
      <w:pPr>
        <w:pStyle w:val="ListParagraph"/>
        <w:rPr>
          <w:sz w:val="22"/>
          <w:szCs w:val="22"/>
        </w:rPr>
      </w:pPr>
    </w:p>
    <w:p w14:paraId="13B04DF7" w14:textId="4E760F00" w:rsidR="00CE22FD" w:rsidRDefault="00F73E24" w:rsidP="00D448E8">
      <w:pPr>
        <w:rPr>
          <w:sz w:val="22"/>
          <w:szCs w:val="22"/>
        </w:rPr>
      </w:pPr>
      <w:r>
        <w:rPr>
          <w:sz w:val="22"/>
          <w:szCs w:val="22"/>
        </w:rPr>
        <w:t>There are two</w:t>
      </w:r>
      <w:r w:rsidR="004F0910">
        <w:rPr>
          <w:sz w:val="22"/>
          <w:szCs w:val="22"/>
        </w:rPr>
        <w:t xml:space="preserve"> </w:t>
      </w:r>
      <w:r w:rsidR="00EF1A5D">
        <w:rPr>
          <w:sz w:val="22"/>
          <w:szCs w:val="22"/>
        </w:rPr>
        <w:t>significant</w:t>
      </w:r>
      <w:r w:rsidR="004F0910">
        <w:rPr>
          <w:sz w:val="22"/>
          <w:szCs w:val="22"/>
        </w:rPr>
        <w:t xml:space="preserve"> point</w:t>
      </w:r>
      <w:r w:rsidR="00EF1A5D">
        <w:rPr>
          <w:sz w:val="22"/>
          <w:szCs w:val="22"/>
        </w:rPr>
        <w:t>s</w:t>
      </w:r>
      <w:r w:rsidR="004F0910">
        <w:rPr>
          <w:sz w:val="22"/>
          <w:szCs w:val="22"/>
        </w:rPr>
        <w:t xml:space="preserve"> </w:t>
      </w:r>
      <w:r w:rsidR="00EF1A5D">
        <w:rPr>
          <w:sz w:val="22"/>
          <w:szCs w:val="22"/>
        </w:rPr>
        <w:t>related to difference (</w:t>
      </w:r>
      <w:r w:rsidR="004F0910">
        <w:rPr>
          <w:sz w:val="22"/>
          <w:szCs w:val="22"/>
        </w:rPr>
        <w:t>1</w:t>
      </w:r>
      <w:r w:rsidR="00EF1A5D">
        <w:rPr>
          <w:sz w:val="22"/>
          <w:szCs w:val="22"/>
        </w:rPr>
        <w:t>)</w:t>
      </w:r>
      <w:r w:rsidR="004F0910">
        <w:rPr>
          <w:sz w:val="22"/>
          <w:szCs w:val="22"/>
        </w:rPr>
        <w:t xml:space="preserve"> above</w:t>
      </w:r>
      <w:r w:rsidR="009F56CB">
        <w:rPr>
          <w:sz w:val="22"/>
          <w:szCs w:val="22"/>
        </w:rPr>
        <w:t xml:space="preserve">. The first one is that </w:t>
      </w:r>
      <w:r w:rsidR="00270B56">
        <w:rPr>
          <w:sz w:val="22"/>
          <w:szCs w:val="22"/>
        </w:rPr>
        <w:t xml:space="preserve">PRS has a </w:t>
      </w:r>
      <w:r w:rsidR="00A029DC">
        <w:rPr>
          <w:sz w:val="22"/>
          <w:szCs w:val="22"/>
        </w:rPr>
        <w:t>higher density than TRS</w:t>
      </w:r>
      <w:r w:rsidR="007906C2">
        <w:rPr>
          <w:sz w:val="22"/>
          <w:szCs w:val="22"/>
        </w:rPr>
        <w:t>. The</w:t>
      </w:r>
      <w:r w:rsidR="00FB3A6F">
        <w:rPr>
          <w:sz w:val="22"/>
          <w:szCs w:val="22"/>
        </w:rPr>
        <w:t xml:space="preserve"> most </w:t>
      </w:r>
      <w:r w:rsidR="00D96D0D">
        <w:rPr>
          <w:sz w:val="22"/>
          <w:szCs w:val="22"/>
        </w:rPr>
        <w:t>meaning</w:t>
      </w:r>
      <w:r w:rsidR="00FB3A6F">
        <w:rPr>
          <w:sz w:val="22"/>
          <w:szCs w:val="22"/>
        </w:rPr>
        <w:t xml:space="preserve">ful comparison would be between PRS </w:t>
      </w:r>
      <w:r w:rsidR="001C3EF4">
        <w:rPr>
          <w:sz w:val="22"/>
          <w:szCs w:val="22"/>
        </w:rPr>
        <w:t>with 12 REs per RB per slot vs. TRS</w:t>
      </w:r>
      <w:r w:rsidR="0083564A">
        <w:rPr>
          <w:sz w:val="22"/>
          <w:szCs w:val="22"/>
        </w:rPr>
        <w:t xml:space="preserve"> with 12 REs per RB over two slots. </w:t>
      </w:r>
      <w:r w:rsidR="00CE22FD">
        <w:rPr>
          <w:sz w:val="22"/>
          <w:szCs w:val="22"/>
        </w:rPr>
        <w:t xml:space="preserve">Fortunately, </w:t>
      </w:r>
      <w:r w:rsidR="00821CA3">
        <w:rPr>
          <w:sz w:val="22"/>
          <w:szCs w:val="22"/>
        </w:rPr>
        <w:t>the UE Rx-Tx measuremen</w:t>
      </w:r>
      <w:r w:rsidR="002D17C4">
        <w:rPr>
          <w:sz w:val="22"/>
          <w:szCs w:val="22"/>
        </w:rPr>
        <w:t>t</w:t>
      </w:r>
      <w:r w:rsidR="00821CA3">
        <w:rPr>
          <w:sz w:val="22"/>
          <w:szCs w:val="22"/>
        </w:rPr>
        <w:t xml:space="preserve"> accuracy requirements</w:t>
      </w:r>
      <w:r w:rsidR="002D17C4">
        <w:rPr>
          <w:sz w:val="22"/>
          <w:szCs w:val="22"/>
        </w:rPr>
        <w:t xml:space="preserve"> </w:t>
      </w:r>
      <w:r w:rsidR="00275DCC">
        <w:rPr>
          <w:sz w:val="22"/>
          <w:szCs w:val="22"/>
        </w:rPr>
        <w:t xml:space="preserve">in TS 38.133 </w:t>
      </w:r>
      <w:r w:rsidR="002D17C4">
        <w:rPr>
          <w:sz w:val="22"/>
          <w:szCs w:val="22"/>
        </w:rPr>
        <w:t>a</w:t>
      </w:r>
      <w:r w:rsidR="00657115">
        <w:rPr>
          <w:sz w:val="22"/>
          <w:szCs w:val="22"/>
        </w:rPr>
        <w:t xml:space="preserve">re applicable </w:t>
      </w:r>
      <w:r w:rsidR="00A7271C">
        <w:rPr>
          <w:sz w:val="22"/>
          <w:szCs w:val="22"/>
        </w:rPr>
        <w:t>with</w:t>
      </w:r>
      <w:r w:rsidR="002D17C4">
        <w:rPr>
          <w:sz w:val="22"/>
          <w:szCs w:val="22"/>
        </w:rPr>
        <w:t xml:space="preserve"> </w:t>
      </w:r>
      <w:r w:rsidR="00D4257A">
        <w:rPr>
          <w:sz w:val="22"/>
          <w:szCs w:val="22"/>
        </w:rPr>
        <w:t>12 REs per RB per slot</w:t>
      </w:r>
      <w:r w:rsidR="00821CA3">
        <w:rPr>
          <w:sz w:val="22"/>
          <w:szCs w:val="22"/>
        </w:rPr>
        <w:t xml:space="preserve"> </w:t>
      </w:r>
      <w:r w:rsidR="00CE22FD">
        <w:rPr>
          <w:sz w:val="22"/>
          <w:szCs w:val="22"/>
        </w:rPr>
        <w:t>for most PRS BW configuration</w:t>
      </w:r>
      <w:r w:rsidR="00275DCC">
        <w:rPr>
          <w:sz w:val="22"/>
          <w:szCs w:val="22"/>
        </w:rPr>
        <w:t>s.</w:t>
      </w:r>
    </w:p>
    <w:p w14:paraId="3F243645" w14:textId="76EAE945" w:rsidR="00D448E8" w:rsidRDefault="00D82C0F" w:rsidP="00D448E8">
      <w:pPr>
        <w:rPr>
          <w:sz w:val="22"/>
          <w:szCs w:val="22"/>
        </w:rPr>
      </w:pPr>
      <w:r>
        <w:rPr>
          <w:sz w:val="22"/>
          <w:szCs w:val="22"/>
        </w:rPr>
        <w:t xml:space="preserve">The second </w:t>
      </w:r>
      <w:r w:rsidR="00486BB0">
        <w:rPr>
          <w:sz w:val="22"/>
          <w:szCs w:val="22"/>
        </w:rPr>
        <w:t>point</w:t>
      </w:r>
      <w:r w:rsidR="004F0910">
        <w:rPr>
          <w:sz w:val="22"/>
          <w:szCs w:val="22"/>
        </w:rPr>
        <w:t xml:space="preserve"> is that</w:t>
      </w:r>
      <w:r w:rsidR="00B32EE6">
        <w:rPr>
          <w:sz w:val="22"/>
          <w:szCs w:val="22"/>
        </w:rPr>
        <w:t>,</w:t>
      </w:r>
      <w:r w:rsidR="006D6899">
        <w:rPr>
          <w:sz w:val="22"/>
          <w:szCs w:val="22"/>
        </w:rPr>
        <w:t xml:space="preserve"> </w:t>
      </w:r>
      <w:r w:rsidR="00486BB0">
        <w:rPr>
          <w:sz w:val="22"/>
          <w:szCs w:val="22"/>
        </w:rPr>
        <w:t>when comparing PRS with 12 REs per RB per slot vs. TRS with 12 REs per RB over two slots</w:t>
      </w:r>
      <w:r w:rsidR="006D6899">
        <w:rPr>
          <w:sz w:val="22"/>
          <w:szCs w:val="22"/>
        </w:rPr>
        <w:t>, the</w:t>
      </w:r>
      <w:r w:rsidR="004F0910">
        <w:rPr>
          <w:sz w:val="22"/>
          <w:szCs w:val="22"/>
        </w:rPr>
        <w:t xml:space="preserve"> </w:t>
      </w:r>
      <w:r w:rsidR="008723E1">
        <w:rPr>
          <w:sz w:val="22"/>
          <w:szCs w:val="22"/>
        </w:rPr>
        <w:t xml:space="preserve">overall processing gain for TRS may be somewhat lower </w:t>
      </w:r>
      <w:r w:rsidR="00C03CCA">
        <w:rPr>
          <w:sz w:val="22"/>
          <w:szCs w:val="22"/>
        </w:rPr>
        <w:t>than for PRS because a UE may not be expected to perform coherent processing over multiple slots.</w:t>
      </w:r>
      <w:r w:rsidR="004172BF">
        <w:rPr>
          <w:sz w:val="22"/>
          <w:szCs w:val="22"/>
        </w:rPr>
        <w:t xml:space="preserve"> </w:t>
      </w:r>
      <w:r w:rsidR="006A1BA5">
        <w:rPr>
          <w:sz w:val="22"/>
          <w:szCs w:val="22"/>
        </w:rPr>
        <w:t>N</w:t>
      </w:r>
      <w:r w:rsidR="004172BF">
        <w:rPr>
          <w:sz w:val="22"/>
          <w:szCs w:val="22"/>
        </w:rPr>
        <w:t xml:space="preserve">on-coherent processing would still be </w:t>
      </w:r>
      <w:r w:rsidR="004172BF">
        <w:rPr>
          <w:sz w:val="22"/>
          <w:szCs w:val="22"/>
        </w:rPr>
        <w:lastRenderedPageBreak/>
        <w:t>possible across slots</w:t>
      </w:r>
      <w:r w:rsidR="00C60705">
        <w:rPr>
          <w:sz w:val="22"/>
          <w:szCs w:val="22"/>
        </w:rPr>
        <w:t xml:space="preserve"> when using TRS</w:t>
      </w:r>
      <w:r w:rsidR="00DE538F">
        <w:rPr>
          <w:sz w:val="22"/>
          <w:szCs w:val="22"/>
        </w:rPr>
        <w:t xml:space="preserve">. </w:t>
      </w:r>
      <w:r w:rsidR="00AA7082">
        <w:rPr>
          <w:sz w:val="22"/>
          <w:szCs w:val="22"/>
        </w:rPr>
        <w:t>I</w:t>
      </w:r>
      <w:r w:rsidR="00AC578E">
        <w:rPr>
          <w:sz w:val="22"/>
          <w:szCs w:val="22"/>
        </w:rPr>
        <w:t>n the end</w:t>
      </w:r>
      <w:r w:rsidR="00AA7082">
        <w:rPr>
          <w:sz w:val="22"/>
          <w:szCs w:val="22"/>
        </w:rPr>
        <w:t>,</w:t>
      </w:r>
      <w:r w:rsidR="00AC578E">
        <w:rPr>
          <w:sz w:val="22"/>
          <w:szCs w:val="22"/>
        </w:rPr>
        <w:t xml:space="preserve"> </w:t>
      </w:r>
      <w:r w:rsidR="00DE1777">
        <w:rPr>
          <w:sz w:val="22"/>
          <w:szCs w:val="22"/>
        </w:rPr>
        <w:t xml:space="preserve">we </w:t>
      </w:r>
      <w:r w:rsidR="007E7CBC">
        <w:rPr>
          <w:sz w:val="22"/>
          <w:szCs w:val="22"/>
        </w:rPr>
        <w:t>do</w:t>
      </w:r>
      <w:r w:rsidR="00DE1777">
        <w:rPr>
          <w:sz w:val="22"/>
          <w:szCs w:val="22"/>
        </w:rPr>
        <w:t xml:space="preserve"> not expect a significant performance difference</w:t>
      </w:r>
      <w:r w:rsidR="00F91244">
        <w:rPr>
          <w:sz w:val="22"/>
          <w:szCs w:val="22"/>
        </w:rPr>
        <w:t xml:space="preserve"> between PRS and TRS</w:t>
      </w:r>
      <w:r w:rsidR="00AA7082">
        <w:rPr>
          <w:sz w:val="22"/>
          <w:szCs w:val="22"/>
        </w:rPr>
        <w:t xml:space="preserve"> due to </w:t>
      </w:r>
      <w:r w:rsidR="00677C0D">
        <w:rPr>
          <w:sz w:val="22"/>
          <w:szCs w:val="22"/>
        </w:rPr>
        <w:t xml:space="preserve">the difference in </w:t>
      </w:r>
      <w:r w:rsidR="00AA7082">
        <w:rPr>
          <w:sz w:val="22"/>
          <w:szCs w:val="22"/>
        </w:rPr>
        <w:t>processing gain</w:t>
      </w:r>
      <w:r w:rsidR="00F91244">
        <w:rPr>
          <w:sz w:val="22"/>
          <w:szCs w:val="22"/>
        </w:rPr>
        <w:t>, a</w:t>
      </w:r>
      <w:r w:rsidR="00335605">
        <w:rPr>
          <w:sz w:val="22"/>
          <w:szCs w:val="22"/>
        </w:rPr>
        <w:t xml:space="preserve">ssuming </w:t>
      </w:r>
      <w:r w:rsidR="00DB539F">
        <w:rPr>
          <w:sz w:val="22"/>
          <w:szCs w:val="22"/>
        </w:rPr>
        <w:t>re</w:t>
      </w:r>
      <w:r w:rsidR="00F91244">
        <w:rPr>
          <w:sz w:val="22"/>
          <w:szCs w:val="22"/>
        </w:rPr>
        <w:t>asonab</w:t>
      </w:r>
      <w:r w:rsidR="00B033CC">
        <w:rPr>
          <w:sz w:val="22"/>
          <w:szCs w:val="22"/>
        </w:rPr>
        <w:t>le</w:t>
      </w:r>
      <w:r w:rsidR="00DB539F">
        <w:rPr>
          <w:sz w:val="22"/>
          <w:szCs w:val="22"/>
        </w:rPr>
        <w:t xml:space="preserve"> Es/Iot side</w:t>
      </w:r>
      <w:r w:rsidR="00F257D6">
        <w:rPr>
          <w:sz w:val="22"/>
          <w:szCs w:val="22"/>
        </w:rPr>
        <w:t>-</w:t>
      </w:r>
      <w:r w:rsidR="00DB539F">
        <w:rPr>
          <w:sz w:val="22"/>
          <w:szCs w:val="22"/>
        </w:rPr>
        <w:t>condition</w:t>
      </w:r>
      <w:r w:rsidR="00A829F4">
        <w:rPr>
          <w:sz w:val="22"/>
          <w:szCs w:val="22"/>
        </w:rPr>
        <w:t>s</w:t>
      </w:r>
      <w:r w:rsidR="00E212AE">
        <w:rPr>
          <w:sz w:val="22"/>
          <w:szCs w:val="22"/>
        </w:rPr>
        <w:t xml:space="preserve"> </w:t>
      </w:r>
      <w:r w:rsidR="00E451B6">
        <w:rPr>
          <w:sz w:val="22"/>
          <w:szCs w:val="22"/>
        </w:rPr>
        <w:t>(</w:t>
      </w:r>
      <w:r w:rsidR="00E212AE">
        <w:rPr>
          <w:sz w:val="22"/>
          <w:szCs w:val="22"/>
        </w:rPr>
        <w:t>for serving cell</w:t>
      </w:r>
      <w:r w:rsidR="00E451B6">
        <w:rPr>
          <w:sz w:val="22"/>
          <w:szCs w:val="22"/>
        </w:rPr>
        <w:t>)</w:t>
      </w:r>
      <w:r w:rsidR="005A3834">
        <w:rPr>
          <w:sz w:val="22"/>
          <w:szCs w:val="22"/>
        </w:rPr>
        <w:t>.</w:t>
      </w:r>
    </w:p>
    <w:p w14:paraId="46B62E3F" w14:textId="7D350D04" w:rsidR="0070689B" w:rsidRDefault="0070689B" w:rsidP="00D448E8">
      <w:pPr>
        <w:rPr>
          <w:sz w:val="22"/>
          <w:szCs w:val="22"/>
        </w:rPr>
      </w:pPr>
      <w:r>
        <w:rPr>
          <w:sz w:val="22"/>
          <w:szCs w:val="22"/>
        </w:rPr>
        <w:t xml:space="preserve">Regarding difference (2) above, </w:t>
      </w:r>
      <w:proofErr w:type="gramStart"/>
      <w:r>
        <w:rPr>
          <w:sz w:val="22"/>
          <w:szCs w:val="22"/>
        </w:rPr>
        <w:t>i</w:t>
      </w:r>
      <w:r w:rsidR="0081408F">
        <w:rPr>
          <w:sz w:val="22"/>
          <w:szCs w:val="22"/>
        </w:rPr>
        <w:t>.e.</w:t>
      </w:r>
      <w:proofErr w:type="gramEnd"/>
      <w:r w:rsidR="0081408F">
        <w:rPr>
          <w:sz w:val="22"/>
          <w:szCs w:val="22"/>
        </w:rPr>
        <w:t xml:space="preserve"> full-staggered vs. non-staggered allocation, the</w:t>
      </w:r>
      <w:r w:rsidR="00741E8F">
        <w:rPr>
          <w:sz w:val="22"/>
          <w:szCs w:val="22"/>
        </w:rPr>
        <w:t xml:space="preserve"> implication is that </w:t>
      </w:r>
      <w:r w:rsidR="00961E4D">
        <w:rPr>
          <w:sz w:val="22"/>
          <w:szCs w:val="22"/>
        </w:rPr>
        <w:t xml:space="preserve">TRS </w:t>
      </w:r>
      <w:r w:rsidR="00472BD8">
        <w:rPr>
          <w:sz w:val="22"/>
          <w:szCs w:val="22"/>
        </w:rPr>
        <w:t>can support</w:t>
      </w:r>
      <w:r w:rsidR="00961E4D">
        <w:rPr>
          <w:sz w:val="22"/>
          <w:szCs w:val="22"/>
        </w:rPr>
        <w:t xml:space="preserve"> </w:t>
      </w:r>
      <w:r w:rsidR="00472BD8">
        <w:rPr>
          <w:sz w:val="22"/>
          <w:szCs w:val="22"/>
        </w:rPr>
        <w:t>a</w:t>
      </w:r>
      <w:r w:rsidR="00961E4D">
        <w:rPr>
          <w:sz w:val="22"/>
          <w:szCs w:val="22"/>
        </w:rPr>
        <w:t xml:space="preserve"> smaller timing uncertainty range</w:t>
      </w:r>
      <w:r w:rsidR="00D74F3F">
        <w:rPr>
          <w:sz w:val="22"/>
          <w:szCs w:val="22"/>
        </w:rPr>
        <w:t xml:space="preserve"> – one quarter of a symbol</w:t>
      </w:r>
      <w:r w:rsidR="00766996">
        <w:rPr>
          <w:sz w:val="22"/>
          <w:szCs w:val="22"/>
        </w:rPr>
        <w:t xml:space="preserve"> – due to</w:t>
      </w:r>
      <w:r w:rsidR="00F8308A">
        <w:rPr>
          <w:sz w:val="22"/>
          <w:szCs w:val="22"/>
        </w:rPr>
        <w:t xml:space="preserve"> sampling</w:t>
      </w:r>
      <w:r w:rsidR="008630D8">
        <w:rPr>
          <w:sz w:val="22"/>
          <w:szCs w:val="22"/>
        </w:rPr>
        <w:t xml:space="preserve"> of</w:t>
      </w:r>
      <w:r w:rsidR="00F8308A">
        <w:rPr>
          <w:sz w:val="22"/>
          <w:szCs w:val="22"/>
        </w:rPr>
        <w:t xml:space="preserve"> </w:t>
      </w:r>
      <w:r w:rsidR="00A12561">
        <w:rPr>
          <w:sz w:val="22"/>
          <w:szCs w:val="22"/>
        </w:rPr>
        <w:t>1-</w:t>
      </w:r>
      <w:r w:rsidR="00E551B5">
        <w:rPr>
          <w:sz w:val="22"/>
          <w:szCs w:val="22"/>
        </w:rPr>
        <w:t>out-</w:t>
      </w:r>
      <w:r w:rsidR="00A12561">
        <w:rPr>
          <w:sz w:val="22"/>
          <w:szCs w:val="22"/>
        </w:rPr>
        <w:t xml:space="preserve">of-4 </w:t>
      </w:r>
      <w:r w:rsidR="00A43B85">
        <w:rPr>
          <w:sz w:val="22"/>
          <w:szCs w:val="22"/>
        </w:rPr>
        <w:t>subcarriers</w:t>
      </w:r>
      <w:r w:rsidR="008630D8">
        <w:rPr>
          <w:sz w:val="22"/>
          <w:szCs w:val="22"/>
        </w:rPr>
        <w:t>.</w:t>
      </w:r>
      <w:r w:rsidR="0055446C">
        <w:rPr>
          <w:sz w:val="22"/>
          <w:szCs w:val="22"/>
        </w:rPr>
        <w:t xml:space="preserve"> </w:t>
      </w:r>
      <w:r w:rsidR="008203D5">
        <w:rPr>
          <w:sz w:val="22"/>
          <w:szCs w:val="22"/>
        </w:rPr>
        <w:t>T</w:t>
      </w:r>
      <w:r w:rsidR="00F74EE1">
        <w:rPr>
          <w:sz w:val="22"/>
          <w:szCs w:val="22"/>
        </w:rPr>
        <w:t>h</w:t>
      </w:r>
      <w:r w:rsidR="00EB783F">
        <w:rPr>
          <w:sz w:val="22"/>
          <w:szCs w:val="22"/>
        </w:rPr>
        <w:t xml:space="preserve">ere are ways to circumvent this limitation, if needed, and </w:t>
      </w:r>
      <w:r w:rsidR="00260F8A">
        <w:rPr>
          <w:sz w:val="22"/>
          <w:szCs w:val="22"/>
        </w:rPr>
        <w:t>it</w:t>
      </w:r>
      <w:r w:rsidR="0055446C">
        <w:rPr>
          <w:sz w:val="22"/>
          <w:szCs w:val="22"/>
        </w:rPr>
        <w:t xml:space="preserve"> should not </w:t>
      </w:r>
      <w:r w:rsidR="00377F90">
        <w:rPr>
          <w:sz w:val="22"/>
          <w:szCs w:val="22"/>
        </w:rPr>
        <w:t>preclude the use of TRS</w:t>
      </w:r>
      <w:r w:rsidR="00C866B5">
        <w:rPr>
          <w:sz w:val="22"/>
          <w:szCs w:val="22"/>
        </w:rPr>
        <w:t xml:space="preserve"> for</w:t>
      </w:r>
      <w:r w:rsidR="001C425F">
        <w:rPr>
          <w:sz w:val="22"/>
          <w:szCs w:val="22"/>
        </w:rPr>
        <w:t xml:space="preserve"> RTT-based</w:t>
      </w:r>
      <w:r w:rsidR="00C866B5">
        <w:rPr>
          <w:sz w:val="22"/>
          <w:szCs w:val="22"/>
        </w:rPr>
        <w:t xml:space="preserve"> PD</w:t>
      </w:r>
      <w:r w:rsidR="00377F90">
        <w:rPr>
          <w:sz w:val="22"/>
          <w:szCs w:val="22"/>
        </w:rPr>
        <w:t>C</w:t>
      </w:r>
      <w:r w:rsidR="001C425F">
        <w:rPr>
          <w:sz w:val="22"/>
          <w:szCs w:val="22"/>
        </w:rPr>
        <w:t>.</w:t>
      </w:r>
    </w:p>
    <w:p w14:paraId="774145B1" w14:textId="743128C9" w:rsidR="00EB084A" w:rsidRPr="00F55151" w:rsidRDefault="00EB084A" w:rsidP="00D448E8">
      <w:pPr>
        <w:rPr>
          <w:b/>
          <w:bCs/>
          <w:sz w:val="22"/>
          <w:szCs w:val="22"/>
          <w:lang w:val="en-US"/>
        </w:rPr>
      </w:pPr>
      <w:r w:rsidRPr="00F55151">
        <w:rPr>
          <w:b/>
          <w:bCs/>
          <w:sz w:val="22"/>
          <w:szCs w:val="22"/>
          <w:lang w:val="en-US"/>
        </w:rPr>
        <w:t xml:space="preserve">Observation </w:t>
      </w:r>
      <w:r w:rsidR="00F55151" w:rsidRPr="00F55151">
        <w:rPr>
          <w:b/>
          <w:bCs/>
          <w:sz w:val="22"/>
          <w:szCs w:val="22"/>
          <w:lang w:val="en-US"/>
        </w:rPr>
        <w:t>3</w:t>
      </w:r>
      <w:r w:rsidRPr="00F55151">
        <w:rPr>
          <w:b/>
          <w:bCs/>
          <w:sz w:val="22"/>
          <w:szCs w:val="22"/>
          <w:lang w:val="en-US"/>
        </w:rPr>
        <w:t>:</w:t>
      </w:r>
      <w:r w:rsidR="00F55151">
        <w:rPr>
          <w:b/>
          <w:bCs/>
          <w:sz w:val="22"/>
          <w:szCs w:val="22"/>
          <w:lang w:val="en-US"/>
        </w:rPr>
        <w:t xml:space="preserve"> </w:t>
      </w:r>
      <w:r w:rsidR="009D4CAA">
        <w:rPr>
          <w:b/>
          <w:bCs/>
          <w:sz w:val="22"/>
          <w:szCs w:val="22"/>
          <w:lang w:val="en-US"/>
        </w:rPr>
        <w:t>Similar</w:t>
      </w:r>
      <w:r w:rsidR="004B01A5">
        <w:rPr>
          <w:b/>
          <w:bCs/>
          <w:sz w:val="22"/>
          <w:szCs w:val="22"/>
          <w:lang w:val="en-US"/>
        </w:rPr>
        <w:t xml:space="preserve"> DL</w:t>
      </w:r>
      <w:r w:rsidR="009D4CAA">
        <w:rPr>
          <w:b/>
          <w:bCs/>
          <w:sz w:val="22"/>
          <w:szCs w:val="22"/>
          <w:lang w:val="en-US"/>
        </w:rPr>
        <w:t xml:space="preserve"> TOA measurement accuracy can be expected </w:t>
      </w:r>
      <w:r w:rsidR="00C3394B">
        <w:rPr>
          <w:b/>
          <w:bCs/>
          <w:sz w:val="22"/>
          <w:szCs w:val="22"/>
          <w:lang w:val="en-US"/>
        </w:rPr>
        <w:t>using TRS (</w:t>
      </w:r>
      <w:r w:rsidR="00084343">
        <w:rPr>
          <w:b/>
          <w:bCs/>
          <w:sz w:val="22"/>
          <w:szCs w:val="22"/>
          <w:lang w:val="en-US"/>
        </w:rPr>
        <w:t xml:space="preserve">12 REs per RB </w:t>
      </w:r>
      <w:r w:rsidR="00CD1FEF">
        <w:rPr>
          <w:b/>
          <w:bCs/>
          <w:sz w:val="22"/>
          <w:szCs w:val="22"/>
          <w:lang w:val="en-US"/>
        </w:rPr>
        <w:t>in</w:t>
      </w:r>
      <w:r w:rsidR="00084343">
        <w:rPr>
          <w:b/>
          <w:bCs/>
          <w:sz w:val="22"/>
          <w:szCs w:val="22"/>
          <w:lang w:val="en-US"/>
        </w:rPr>
        <w:t xml:space="preserve"> 2 slots) vs. PRS </w:t>
      </w:r>
      <w:r w:rsidR="00CD1FEF">
        <w:rPr>
          <w:b/>
          <w:bCs/>
          <w:sz w:val="22"/>
          <w:szCs w:val="22"/>
          <w:lang w:val="en-US"/>
        </w:rPr>
        <w:t xml:space="preserve">(12 REs </w:t>
      </w:r>
      <w:r w:rsidR="008A24CE">
        <w:rPr>
          <w:b/>
          <w:bCs/>
          <w:sz w:val="22"/>
          <w:szCs w:val="22"/>
          <w:lang w:val="en-US"/>
        </w:rPr>
        <w:t>per RB in 1 slot) if both signals are configured with the same bandwidth.</w:t>
      </w:r>
    </w:p>
    <w:p w14:paraId="0C742209" w14:textId="646D37DB" w:rsidR="00BC60EE" w:rsidRPr="00BC60EE" w:rsidRDefault="009F0903" w:rsidP="000E7B48">
      <w:pPr>
        <w:rPr>
          <w:sz w:val="22"/>
          <w:szCs w:val="22"/>
        </w:rPr>
      </w:pPr>
      <w:r>
        <w:rPr>
          <w:sz w:val="22"/>
          <w:szCs w:val="22"/>
        </w:rPr>
        <w:t>To get a sense of t</w:t>
      </w:r>
      <w:r w:rsidR="00140E60" w:rsidRPr="006D3A1B">
        <w:rPr>
          <w:sz w:val="22"/>
          <w:szCs w:val="22"/>
        </w:rPr>
        <w:t>he best</w:t>
      </w:r>
      <w:r w:rsidR="00013BF5" w:rsidRPr="006D3A1B">
        <w:rPr>
          <w:sz w:val="22"/>
          <w:szCs w:val="22"/>
        </w:rPr>
        <w:t xml:space="preserve"> </w:t>
      </w:r>
      <w:r w:rsidR="00140E60" w:rsidRPr="006D3A1B">
        <w:rPr>
          <w:sz w:val="22"/>
          <w:szCs w:val="22"/>
        </w:rPr>
        <w:t>perfo</w:t>
      </w:r>
      <w:r w:rsidR="00347FEA" w:rsidRPr="006D3A1B">
        <w:rPr>
          <w:sz w:val="22"/>
          <w:szCs w:val="22"/>
        </w:rPr>
        <w:t>rmance</w:t>
      </w:r>
      <w:r w:rsidR="00180390">
        <w:rPr>
          <w:sz w:val="22"/>
          <w:szCs w:val="22"/>
        </w:rPr>
        <w:t xml:space="preserve"> that could be achieved with TRS we</w:t>
      </w:r>
      <w:r w:rsidR="00A26183">
        <w:rPr>
          <w:sz w:val="22"/>
          <w:szCs w:val="22"/>
        </w:rPr>
        <w:t xml:space="preserve"> refer to the UE Rx-Tx time-difference mea</w:t>
      </w:r>
      <w:r w:rsidR="008C008A">
        <w:rPr>
          <w:sz w:val="22"/>
          <w:szCs w:val="22"/>
        </w:rPr>
        <w:t xml:space="preserve">surement accuracy requirements </w:t>
      </w:r>
      <w:r w:rsidR="00013BF5" w:rsidRPr="006D3A1B">
        <w:rPr>
          <w:sz w:val="22"/>
          <w:szCs w:val="22"/>
        </w:rPr>
        <w:t>in AWGN</w:t>
      </w:r>
      <w:r w:rsidR="00794BED">
        <w:rPr>
          <w:sz w:val="22"/>
          <w:szCs w:val="22"/>
        </w:rPr>
        <w:t xml:space="preserve"> pr</w:t>
      </w:r>
      <w:r w:rsidR="00CA345F">
        <w:rPr>
          <w:sz w:val="22"/>
          <w:szCs w:val="22"/>
        </w:rPr>
        <w:t>opagation conditions</w:t>
      </w:r>
      <w:r w:rsidR="005D4C5B">
        <w:rPr>
          <w:sz w:val="22"/>
          <w:szCs w:val="22"/>
        </w:rPr>
        <w:t xml:space="preserve">. </w:t>
      </w:r>
      <w:r w:rsidR="00C72DF7">
        <w:rPr>
          <w:sz w:val="22"/>
          <w:szCs w:val="22"/>
        </w:rPr>
        <w:t>Tak</w:t>
      </w:r>
      <w:r w:rsidR="005D4C5B">
        <w:rPr>
          <w:sz w:val="22"/>
          <w:szCs w:val="22"/>
        </w:rPr>
        <w:t xml:space="preserve">ing FR1 </w:t>
      </w:r>
      <w:r w:rsidR="00C72DF7">
        <w:rPr>
          <w:sz w:val="22"/>
          <w:szCs w:val="22"/>
        </w:rPr>
        <w:t>as example</w:t>
      </w:r>
      <w:r w:rsidR="00E4273C">
        <w:rPr>
          <w:sz w:val="22"/>
          <w:szCs w:val="22"/>
        </w:rPr>
        <w:t xml:space="preserve">, we </w:t>
      </w:r>
      <w:r w:rsidR="00A812B5">
        <w:rPr>
          <w:sz w:val="22"/>
          <w:szCs w:val="22"/>
        </w:rPr>
        <w:t>have extracted</w:t>
      </w:r>
      <w:r w:rsidR="00470776">
        <w:rPr>
          <w:sz w:val="22"/>
          <w:szCs w:val="22"/>
        </w:rPr>
        <w:t xml:space="preserve"> some of the entries from </w:t>
      </w:r>
      <w:r w:rsidR="001D6366">
        <w:rPr>
          <w:sz w:val="22"/>
          <w:szCs w:val="22"/>
        </w:rPr>
        <w:t>TS 38.133</w:t>
      </w:r>
      <w:r w:rsidR="000150CF">
        <w:rPr>
          <w:sz w:val="22"/>
          <w:szCs w:val="22"/>
        </w:rPr>
        <w:t xml:space="preserve"> v16.9.0</w:t>
      </w:r>
      <w:r w:rsidR="001D6366">
        <w:rPr>
          <w:sz w:val="22"/>
          <w:szCs w:val="22"/>
        </w:rPr>
        <w:t xml:space="preserve">, </w:t>
      </w:r>
      <w:r w:rsidR="00470776">
        <w:rPr>
          <w:sz w:val="22"/>
          <w:szCs w:val="22"/>
        </w:rPr>
        <w:t>Table 10.1.25</w:t>
      </w:r>
      <w:r w:rsidR="00741B2E">
        <w:rPr>
          <w:sz w:val="22"/>
          <w:szCs w:val="22"/>
        </w:rPr>
        <w:t>.2-1</w:t>
      </w:r>
      <w:r w:rsidR="00A812B5">
        <w:rPr>
          <w:sz w:val="22"/>
          <w:szCs w:val="22"/>
        </w:rPr>
        <w:t xml:space="preserve"> </w:t>
      </w:r>
      <w:r w:rsidR="00164894">
        <w:rPr>
          <w:sz w:val="22"/>
          <w:szCs w:val="22"/>
        </w:rPr>
        <w:t xml:space="preserve">and listed them in </w:t>
      </w:r>
      <w:r w:rsidR="00744BF1">
        <w:rPr>
          <w:sz w:val="22"/>
          <w:szCs w:val="22"/>
        </w:rPr>
        <w:fldChar w:fldCharType="begin"/>
      </w:r>
      <w:r w:rsidR="00744BF1">
        <w:rPr>
          <w:sz w:val="22"/>
          <w:szCs w:val="22"/>
        </w:rPr>
        <w:instrText xml:space="preserve"> REF _Ref84601026 \h </w:instrText>
      </w:r>
      <w:r w:rsidR="00744BF1">
        <w:rPr>
          <w:sz w:val="22"/>
          <w:szCs w:val="22"/>
        </w:rPr>
      </w:r>
      <w:r w:rsidR="00744BF1">
        <w:rPr>
          <w:sz w:val="22"/>
          <w:szCs w:val="22"/>
        </w:rPr>
        <w:fldChar w:fldCharType="separate"/>
      </w:r>
      <w:r w:rsidR="00744BF1" w:rsidRPr="00903B34">
        <w:rPr>
          <w:sz w:val="22"/>
          <w:szCs w:val="22"/>
        </w:rPr>
        <w:t xml:space="preserve">Table </w:t>
      </w:r>
      <w:r w:rsidR="00744BF1" w:rsidRPr="00903B34">
        <w:rPr>
          <w:noProof/>
          <w:sz w:val="22"/>
          <w:szCs w:val="22"/>
        </w:rPr>
        <w:t>2</w:t>
      </w:r>
      <w:r w:rsidR="00744BF1">
        <w:rPr>
          <w:sz w:val="22"/>
          <w:szCs w:val="22"/>
        </w:rPr>
        <w:fldChar w:fldCharType="end"/>
      </w:r>
      <w:r w:rsidR="00685A78">
        <w:rPr>
          <w:sz w:val="22"/>
          <w:szCs w:val="22"/>
        </w:rPr>
        <w:t xml:space="preserve"> below.</w:t>
      </w:r>
    </w:p>
    <w:tbl>
      <w:tblPr>
        <w:tblStyle w:val="TableGrid"/>
        <w:tblW w:w="0" w:type="auto"/>
        <w:tblLook w:val="04A0" w:firstRow="1" w:lastRow="0" w:firstColumn="1" w:lastColumn="0" w:noHBand="0" w:noVBand="1"/>
      </w:tblPr>
      <w:tblGrid>
        <w:gridCol w:w="1912"/>
        <w:gridCol w:w="1912"/>
        <w:gridCol w:w="1912"/>
        <w:gridCol w:w="1913"/>
        <w:gridCol w:w="1913"/>
      </w:tblGrid>
      <w:tr w:rsidR="000E7B48" w14:paraId="7F90BC16" w14:textId="77777777" w:rsidTr="00B568D0">
        <w:tc>
          <w:tcPr>
            <w:tcW w:w="1912" w:type="dxa"/>
            <w:vAlign w:val="center"/>
          </w:tcPr>
          <w:p w14:paraId="0E54827E"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Accuracy</w:t>
            </w:r>
          </w:p>
        </w:tc>
        <w:tc>
          <w:tcPr>
            <w:tcW w:w="1912" w:type="dxa"/>
            <w:vAlign w:val="center"/>
          </w:tcPr>
          <w:p w14:paraId="5B1ED3BE"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PRS Ês/Iot</w:t>
            </w:r>
          </w:p>
        </w:tc>
        <w:tc>
          <w:tcPr>
            <w:tcW w:w="1912" w:type="dxa"/>
            <w:vAlign w:val="center"/>
          </w:tcPr>
          <w:p w14:paraId="48AE1429"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Minimum PRS bandwidth</w:t>
            </w:r>
          </w:p>
        </w:tc>
        <w:tc>
          <w:tcPr>
            <w:tcW w:w="1913" w:type="dxa"/>
            <w:vAlign w:val="center"/>
          </w:tcPr>
          <w:p w14:paraId="59485790"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PRS SCS</w:t>
            </w:r>
          </w:p>
        </w:tc>
        <w:tc>
          <w:tcPr>
            <w:tcW w:w="1913" w:type="dxa"/>
            <w:vAlign w:val="center"/>
          </w:tcPr>
          <w:p w14:paraId="47541404" w14:textId="618EEA23" w:rsidR="000E7B48" w:rsidRDefault="000E7B48" w:rsidP="00B568D0">
            <w:pPr>
              <w:spacing w:afterLines="100" w:after="240"/>
              <w:jc w:val="center"/>
              <w:rPr>
                <w:rFonts w:ascii="Arial" w:hAnsi="Arial" w:cs="Arial"/>
              </w:rPr>
            </w:pPr>
            <w:r w:rsidRPr="005E22B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p>
        </w:tc>
      </w:tr>
      <w:tr w:rsidR="000E7B48" w14:paraId="0996E766" w14:textId="77777777" w:rsidTr="00B568D0">
        <w:trPr>
          <w:trHeight w:val="288"/>
        </w:trPr>
        <w:tc>
          <w:tcPr>
            <w:tcW w:w="1912" w:type="dxa"/>
            <w:vAlign w:val="center"/>
          </w:tcPr>
          <w:p w14:paraId="6E8C81A3"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T</w:t>
            </w:r>
            <w:r w:rsidRPr="005E22B0">
              <w:rPr>
                <w:rFonts w:ascii="Arial" w:eastAsia="SimSun" w:hAnsi="Arial"/>
                <w:b/>
                <w:sz w:val="18"/>
                <w:vertAlign w:val="subscript"/>
                <w:lang w:eastAsia="ko-KR"/>
              </w:rPr>
              <w:t>c</w:t>
            </w:r>
          </w:p>
        </w:tc>
        <w:tc>
          <w:tcPr>
            <w:tcW w:w="1912" w:type="dxa"/>
            <w:vAlign w:val="center"/>
          </w:tcPr>
          <w:p w14:paraId="1F564EEA"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dB</w:t>
            </w:r>
          </w:p>
        </w:tc>
        <w:tc>
          <w:tcPr>
            <w:tcW w:w="1912" w:type="dxa"/>
            <w:vAlign w:val="center"/>
          </w:tcPr>
          <w:p w14:paraId="4D1E34DC"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RB</w:t>
            </w:r>
          </w:p>
        </w:tc>
        <w:tc>
          <w:tcPr>
            <w:tcW w:w="1913" w:type="dxa"/>
            <w:vAlign w:val="center"/>
          </w:tcPr>
          <w:p w14:paraId="1ADEAB33" w14:textId="77777777" w:rsidR="000E7B48" w:rsidRDefault="000E7B48" w:rsidP="00B568D0">
            <w:pPr>
              <w:spacing w:afterLines="100" w:after="240"/>
              <w:jc w:val="center"/>
              <w:rPr>
                <w:rFonts w:ascii="Arial" w:hAnsi="Arial" w:cs="Arial"/>
              </w:rPr>
            </w:pPr>
            <w:r w:rsidRPr="005E22B0">
              <w:rPr>
                <w:rFonts w:ascii="Arial" w:eastAsia="SimSun" w:hAnsi="Arial"/>
                <w:b/>
                <w:sz w:val="18"/>
                <w:lang w:eastAsia="ko-KR"/>
              </w:rPr>
              <w:t>kHz</w:t>
            </w:r>
          </w:p>
        </w:tc>
        <w:tc>
          <w:tcPr>
            <w:tcW w:w="1913" w:type="dxa"/>
            <w:vAlign w:val="center"/>
          </w:tcPr>
          <w:p w14:paraId="6B5A7DBF" w14:textId="77777777" w:rsidR="000E7B48" w:rsidRDefault="000E7B48" w:rsidP="00B568D0">
            <w:pPr>
              <w:spacing w:afterLines="100" w:after="240"/>
              <w:jc w:val="center"/>
              <w:rPr>
                <w:rFonts w:ascii="Arial" w:hAnsi="Arial" w:cs="Arial"/>
              </w:rPr>
            </w:pPr>
          </w:p>
        </w:tc>
      </w:tr>
      <w:tr w:rsidR="000E7B48" w14:paraId="26B66AB7" w14:textId="77777777" w:rsidTr="00B568D0">
        <w:tc>
          <w:tcPr>
            <w:tcW w:w="1912" w:type="dxa"/>
            <w:vAlign w:val="center"/>
          </w:tcPr>
          <w:p w14:paraId="7D37F3D1"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 [59+</w:t>
            </w:r>
            <w:r w:rsidRPr="005E22B0">
              <w:rPr>
                <w:rFonts w:ascii="Arial" w:eastAsia="SimSun" w:hAnsi="Arial" w:cs="Arial"/>
                <w:sz w:val="18"/>
                <w:szCs w:val="18"/>
                <w:lang w:eastAsia="ko-KR"/>
              </w:rPr>
              <w:sym w:font="Symbol" w:char="F064"/>
            </w:r>
            <w:r w:rsidRPr="005E22B0">
              <w:rPr>
                <w:rFonts w:ascii="Arial" w:eastAsia="SimSun" w:hAnsi="Arial" w:cs="Arial"/>
                <w:sz w:val="18"/>
                <w:szCs w:val="18"/>
                <w:lang w:eastAsia="ko-KR"/>
              </w:rPr>
              <w:t>]</w:t>
            </w:r>
          </w:p>
        </w:tc>
        <w:tc>
          <w:tcPr>
            <w:tcW w:w="1912" w:type="dxa"/>
            <w:vMerge w:val="restart"/>
            <w:vAlign w:val="center"/>
          </w:tcPr>
          <w:p w14:paraId="669188DE" w14:textId="77777777" w:rsidR="000E7B48" w:rsidRDefault="000E7B48" w:rsidP="00B568D0">
            <w:pPr>
              <w:spacing w:afterLines="100" w:after="240"/>
              <w:jc w:val="center"/>
              <w:rPr>
                <w:rFonts w:ascii="Arial" w:hAnsi="Arial" w:cs="Arial"/>
              </w:rPr>
            </w:pPr>
            <w:r>
              <w:rPr>
                <w:rFonts w:ascii="Arial" w:hAnsi="Arial" w:cs="Arial"/>
              </w:rPr>
              <w:t>-3</w:t>
            </w:r>
          </w:p>
        </w:tc>
        <w:tc>
          <w:tcPr>
            <w:tcW w:w="1912" w:type="dxa"/>
            <w:vAlign w:val="center"/>
          </w:tcPr>
          <w:p w14:paraId="783C94DF" w14:textId="77777777" w:rsidR="000E7B48" w:rsidRDefault="000E7B48" w:rsidP="00B568D0">
            <w:pPr>
              <w:spacing w:afterLines="100" w:after="240"/>
              <w:jc w:val="center"/>
              <w:rPr>
                <w:rFonts w:ascii="Arial" w:hAnsi="Arial" w:cs="Arial"/>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sidRPr="005E22B0">
              <w:rPr>
                <w:rFonts w:ascii="Arial" w:eastAsia="SimSun" w:hAnsi="Arial"/>
                <w:sz w:val="18"/>
                <w:lang w:eastAsia="ko-KR"/>
              </w:rPr>
              <w:t>52]</w:t>
            </w:r>
          </w:p>
        </w:tc>
        <w:tc>
          <w:tcPr>
            <w:tcW w:w="1913" w:type="dxa"/>
            <w:vMerge w:val="restart"/>
            <w:vAlign w:val="center"/>
          </w:tcPr>
          <w:p w14:paraId="47282240" w14:textId="77777777" w:rsidR="000E7B48" w:rsidRDefault="000E7B48" w:rsidP="00B568D0">
            <w:pPr>
              <w:spacing w:afterLines="100" w:after="240"/>
              <w:jc w:val="center"/>
              <w:rPr>
                <w:rFonts w:ascii="Arial" w:hAnsi="Arial" w:cs="Arial"/>
              </w:rPr>
            </w:pPr>
            <w:r>
              <w:rPr>
                <w:rFonts w:ascii="Arial" w:hAnsi="Arial" w:cs="Arial"/>
              </w:rPr>
              <w:t>15</w:t>
            </w:r>
          </w:p>
        </w:tc>
        <w:tc>
          <w:tcPr>
            <w:tcW w:w="1913" w:type="dxa"/>
            <w:vAlign w:val="center"/>
          </w:tcPr>
          <w:p w14:paraId="69B6D92C"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48A3AC94" w14:textId="77777777" w:rsidTr="00B568D0">
        <w:tc>
          <w:tcPr>
            <w:tcW w:w="1912" w:type="dxa"/>
            <w:vAlign w:val="center"/>
          </w:tcPr>
          <w:p w14:paraId="3F28C061" w14:textId="77777777" w:rsidR="000E7B48" w:rsidRPr="005E22B0" w:rsidRDefault="000E7B48" w:rsidP="00B568D0">
            <w:pPr>
              <w:spacing w:afterLines="100" w:after="240"/>
              <w:jc w:val="center"/>
              <w:rPr>
                <w:rFonts w:ascii="Arial" w:eastAsia="SimSun" w:hAnsi="Arial" w:cs="Arial"/>
                <w:sz w:val="18"/>
                <w:szCs w:val="18"/>
                <w:lang w:eastAsia="ko-KR"/>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1912" w:type="dxa"/>
            <w:vMerge/>
            <w:vAlign w:val="center"/>
          </w:tcPr>
          <w:p w14:paraId="1969112C" w14:textId="77777777" w:rsidR="000E7B48" w:rsidRDefault="000E7B48" w:rsidP="00B568D0">
            <w:pPr>
              <w:spacing w:afterLines="100" w:after="240"/>
              <w:jc w:val="center"/>
              <w:rPr>
                <w:rFonts w:ascii="Arial" w:hAnsi="Arial" w:cs="Arial"/>
              </w:rPr>
            </w:pPr>
          </w:p>
        </w:tc>
        <w:tc>
          <w:tcPr>
            <w:tcW w:w="1912" w:type="dxa"/>
            <w:vAlign w:val="center"/>
          </w:tcPr>
          <w:p w14:paraId="6EC486D8" w14:textId="77777777" w:rsidR="000E7B48" w:rsidRPr="005E22B0" w:rsidRDefault="000E7B48" w:rsidP="00B568D0">
            <w:pPr>
              <w:spacing w:afterLines="100" w:after="240"/>
              <w:jc w:val="center"/>
              <w:rPr>
                <w:rFonts w:ascii="Arial" w:eastAsia="SimSun" w:hAnsi="Arial" w:cs="Calibri"/>
                <w:sz w:val="18"/>
                <w:lang w:eastAsia="ko-KR"/>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Pr>
                <w:rFonts w:ascii="Arial" w:eastAsia="SimSun" w:hAnsi="Arial"/>
                <w:sz w:val="18"/>
                <w:lang w:eastAsia="ko-KR"/>
              </w:rPr>
              <w:t>104</w:t>
            </w:r>
            <w:r w:rsidRPr="005E22B0">
              <w:rPr>
                <w:rFonts w:ascii="Arial" w:eastAsia="SimSun" w:hAnsi="Arial"/>
                <w:sz w:val="18"/>
                <w:lang w:eastAsia="ko-KR"/>
              </w:rPr>
              <w:t>]</w:t>
            </w:r>
          </w:p>
        </w:tc>
        <w:tc>
          <w:tcPr>
            <w:tcW w:w="1913" w:type="dxa"/>
            <w:vMerge/>
            <w:vAlign w:val="center"/>
          </w:tcPr>
          <w:p w14:paraId="0475FFB6" w14:textId="77777777" w:rsidR="000E7B48" w:rsidRDefault="000E7B48" w:rsidP="00B568D0">
            <w:pPr>
              <w:spacing w:afterLines="100" w:after="240"/>
              <w:jc w:val="center"/>
              <w:rPr>
                <w:rFonts w:ascii="Arial" w:hAnsi="Arial" w:cs="Arial"/>
              </w:rPr>
            </w:pPr>
          </w:p>
        </w:tc>
        <w:tc>
          <w:tcPr>
            <w:tcW w:w="1913" w:type="dxa"/>
            <w:vAlign w:val="center"/>
          </w:tcPr>
          <w:p w14:paraId="3DDFAAAE" w14:textId="77777777" w:rsidR="000E7B48" w:rsidRPr="005E22B0" w:rsidRDefault="000E7B48" w:rsidP="00B568D0">
            <w:pPr>
              <w:spacing w:afterLines="100" w:after="240"/>
              <w:jc w:val="center"/>
              <w:rPr>
                <w:rFonts w:ascii="Arial" w:eastAsia="SimSun" w:hAnsi="Arial" w:cs="Arial"/>
                <w:sz w:val="18"/>
                <w:szCs w:val="18"/>
                <w:lang w:eastAsia="ko-KR"/>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321DEB6B" w14:textId="77777777" w:rsidTr="00B568D0">
        <w:tc>
          <w:tcPr>
            <w:tcW w:w="1912" w:type="dxa"/>
            <w:vAlign w:val="center"/>
          </w:tcPr>
          <w:p w14:paraId="4A207BA9"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 [30+</w:t>
            </w:r>
            <w:r w:rsidRPr="005E22B0">
              <w:rPr>
                <w:rFonts w:ascii="Arial" w:eastAsia="SimSun" w:hAnsi="Arial" w:cs="Arial"/>
                <w:sz w:val="18"/>
                <w:szCs w:val="18"/>
                <w:lang w:eastAsia="ko-KR"/>
              </w:rPr>
              <w:sym w:font="Symbol" w:char="F064"/>
            </w:r>
            <w:r w:rsidRPr="005E22B0">
              <w:rPr>
                <w:rFonts w:ascii="Arial" w:eastAsia="SimSun" w:hAnsi="Arial" w:cs="Arial"/>
                <w:sz w:val="18"/>
                <w:szCs w:val="18"/>
                <w:lang w:eastAsia="ko-KR"/>
              </w:rPr>
              <w:t>]</w:t>
            </w:r>
          </w:p>
        </w:tc>
        <w:tc>
          <w:tcPr>
            <w:tcW w:w="1912" w:type="dxa"/>
            <w:vMerge/>
            <w:vAlign w:val="center"/>
          </w:tcPr>
          <w:p w14:paraId="5B34F0B0" w14:textId="77777777" w:rsidR="000E7B48" w:rsidRDefault="000E7B48" w:rsidP="00B568D0">
            <w:pPr>
              <w:spacing w:afterLines="100" w:after="240"/>
              <w:jc w:val="center"/>
              <w:rPr>
                <w:rFonts w:ascii="Arial" w:hAnsi="Arial" w:cs="Arial"/>
              </w:rPr>
            </w:pPr>
          </w:p>
        </w:tc>
        <w:tc>
          <w:tcPr>
            <w:tcW w:w="1912" w:type="dxa"/>
            <w:vAlign w:val="center"/>
          </w:tcPr>
          <w:p w14:paraId="1902782A" w14:textId="77777777" w:rsidR="000E7B48" w:rsidRDefault="000E7B48" w:rsidP="00B568D0">
            <w:pPr>
              <w:spacing w:afterLines="100" w:after="240"/>
              <w:jc w:val="center"/>
              <w:rPr>
                <w:rFonts w:ascii="Arial" w:hAnsi="Arial" w:cs="Arial"/>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Pr>
                <w:rFonts w:ascii="Arial" w:eastAsia="SimSun" w:hAnsi="Arial"/>
                <w:sz w:val="18"/>
                <w:lang w:eastAsia="ko-KR"/>
              </w:rPr>
              <w:t>48</w:t>
            </w:r>
            <w:r w:rsidRPr="005E22B0">
              <w:rPr>
                <w:rFonts w:ascii="Arial" w:eastAsia="SimSun" w:hAnsi="Arial"/>
                <w:sz w:val="18"/>
                <w:lang w:eastAsia="ko-KR"/>
              </w:rPr>
              <w:t>]</w:t>
            </w:r>
          </w:p>
        </w:tc>
        <w:tc>
          <w:tcPr>
            <w:tcW w:w="1913" w:type="dxa"/>
            <w:vMerge w:val="restart"/>
            <w:vAlign w:val="center"/>
          </w:tcPr>
          <w:p w14:paraId="0EC8B023" w14:textId="77777777" w:rsidR="000E7B48" w:rsidRDefault="000E7B48" w:rsidP="00B568D0">
            <w:pPr>
              <w:spacing w:afterLines="100" w:after="240"/>
              <w:jc w:val="center"/>
              <w:rPr>
                <w:rFonts w:ascii="Arial" w:hAnsi="Arial" w:cs="Arial"/>
              </w:rPr>
            </w:pPr>
            <w:r>
              <w:rPr>
                <w:rFonts w:ascii="Arial" w:hAnsi="Arial" w:cs="Arial"/>
              </w:rPr>
              <w:t>30</w:t>
            </w:r>
          </w:p>
        </w:tc>
        <w:tc>
          <w:tcPr>
            <w:tcW w:w="1913" w:type="dxa"/>
            <w:vAlign w:val="center"/>
          </w:tcPr>
          <w:p w14:paraId="4419F021"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6B35D64A" w14:textId="77777777" w:rsidTr="00B568D0">
        <w:tc>
          <w:tcPr>
            <w:tcW w:w="1912" w:type="dxa"/>
            <w:vAlign w:val="center"/>
          </w:tcPr>
          <w:p w14:paraId="40DD4203" w14:textId="77777777" w:rsidR="000E7B48" w:rsidRPr="005E22B0" w:rsidRDefault="000E7B48" w:rsidP="00B568D0">
            <w:pPr>
              <w:spacing w:afterLines="100" w:after="240"/>
              <w:jc w:val="center"/>
              <w:rPr>
                <w:rFonts w:ascii="Arial" w:eastAsia="SimSun" w:hAnsi="Arial" w:cs="Arial"/>
                <w:sz w:val="18"/>
                <w:szCs w:val="18"/>
                <w:lang w:eastAsia="ko-KR"/>
              </w:rPr>
            </w:pPr>
            <w:r w:rsidRPr="005E22B0">
              <w:rPr>
                <w:rFonts w:ascii="Arial" w:eastAsia="SimSun" w:hAnsi="Arial" w:cs="Arial"/>
                <w:sz w:val="18"/>
                <w:szCs w:val="18"/>
                <w:lang w:eastAsia="ko-KR"/>
              </w:rPr>
              <w:t>± [</w:t>
            </w:r>
            <w:r>
              <w:rPr>
                <w:rFonts w:ascii="Arial" w:eastAsia="SimSun" w:hAnsi="Arial" w:cs="Arial"/>
                <w:sz w:val="18"/>
                <w:szCs w:val="18"/>
                <w:lang w:eastAsia="ko-KR"/>
              </w:rPr>
              <w:t>15</w:t>
            </w:r>
            <w:r w:rsidRPr="005E22B0">
              <w:rPr>
                <w:rFonts w:ascii="Arial" w:eastAsia="SimSun" w:hAnsi="Arial" w:cs="Arial"/>
                <w:sz w:val="18"/>
                <w:szCs w:val="18"/>
                <w:lang w:eastAsia="ko-KR"/>
              </w:rPr>
              <w:t>+</w:t>
            </w:r>
            <w:r w:rsidRPr="005E22B0">
              <w:rPr>
                <w:rFonts w:ascii="Arial" w:eastAsia="SimSun" w:hAnsi="Arial" w:cs="Arial"/>
                <w:sz w:val="18"/>
                <w:szCs w:val="18"/>
                <w:lang w:eastAsia="ko-KR"/>
              </w:rPr>
              <w:sym w:font="Symbol" w:char="F064"/>
            </w:r>
            <w:r w:rsidRPr="005E22B0">
              <w:rPr>
                <w:rFonts w:ascii="Arial" w:eastAsia="SimSun" w:hAnsi="Arial" w:cs="Arial"/>
                <w:sz w:val="18"/>
                <w:szCs w:val="18"/>
                <w:lang w:eastAsia="ko-KR"/>
              </w:rPr>
              <w:t>]</w:t>
            </w:r>
          </w:p>
        </w:tc>
        <w:tc>
          <w:tcPr>
            <w:tcW w:w="1912" w:type="dxa"/>
            <w:vMerge/>
            <w:vAlign w:val="center"/>
          </w:tcPr>
          <w:p w14:paraId="033A3447" w14:textId="77777777" w:rsidR="000E7B48" w:rsidRDefault="000E7B48" w:rsidP="00B568D0">
            <w:pPr>
              <w:spacing w:afterLines="100" w:after="240"/>
              <w:jc w:val="center"/>
              <w:rPr>
                <w:rFonts w:ascii="Arial" w:hAnsi="Arial" w:cs="Arial"/>
              </w:rPr>
            </w:pPr>
          </w:p>
        </w:tc>
        <w:tc>
          <w:tcPr>
            <w:tcW w:w="1912" w:type="dxa"/>
            <w:vAlign w:val="center"/>
          </w:tcPr>
          <w:p w14:paraId="6AF42A55" w14:textId="77777777" w:rsidR="000E7B48" w:rsidRPr="005E22B0" w:rsidRDefault="000E7B48" w:rsidP="00B568D0">
            <w:pPr>
              <w:spacing w:afterLines="100" w:after="240"/>
              <w:jc w:val="center"/>
              <w:rPr>
                <w:rFonts w:ascii="Arial" w:eastAsia="SimSun" w:hAnsi="Arial" w:cs="Calibri"/>
                <w:sz w:val="18"/>
                <w:lang w:eastAsia="ko-KR"/>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Pr>
                <w:rFonts w:ascii="Arial" w:eastAsia="SimSun" w:hAnsi="Arial"/>
                <w:sz w:val="18"/>
                <w:lang w:eastAsia="ko-KR"/>
              </w:rPr>
              <w:t>132</w:t>
            </w:r>
            <w:r w:rsidRPr="005E22B0">
              <w:rPr>
                <w:rFonts w:ascii="Arial" w:eastAsia="SimSun" w:hAnsi="Arial"/>
                <w:sz w:val="18"/>
                <w:lang w:eastAsia="ko-KR"/>
              </w:rPr>
              <w:t>]</w:t>
            </w:r>
          </w:p>
        </w:tc>
        <w:tc>
          <w:tcPr>
            <w:tcW w:w="1913" w:type="dxa"/>
            <w:vMerge/>
            <w:vAlign w:val="center"/>
          </w:tcPr>
          <w:p w14:paraId="3408F4F8" w14:textId="77777777" w:rsidR="000E7B48" w:rsidRDefault="000E7B48" w:rsidP="00B568D0">
            <w:pPr>
              <w:spacing w:afterLines="100" w:after="240"/>
              <w:jc w:val="center"/>
              <w:rPr>
                <w:rFonts w:ascii="Arial" w:hAnsi="Arial" w:cs="Arial"/>
              </w:rPr>
            </w:pPr>
          </w:p>
        </w:tc>
        <w:tc>
          <w:tcPr>
            <w:tcW w:w="1913" w:type="dxa"/>
            <w:vAlign w:val="center"/>
          </w:tcPr>
          <w:p w14:paraId="56AAA2D6" w14:textId="77777777" w:rsidR="000E7B48" w:rsidRPr="005E22B0" w:rsidRDefault="000E7B48" w:rsidP="00B568D0">
            <w:pPr>
              <w:spacing w:afterLines="100" w:after="240"/>
              <w:jc w:val="center"/>
              <w:rPr>
                <w:rFonts w:ascii="Arial" w:eastAsia="SimSun" w:hAnsi="Arial" w:cs="Arial"/>
                <w:sz w:val="18"/>
                <w:szCs w:val="18"/>
                <w:lang w:eastAsia="ko-KR"/>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74B99DC2" w14:textId="77777777" w:rsidTr="00B568D0">
        <w:tc>
          <w:tcPr>
            <w:tcW w:w="1912" w:type="dxa"/>
            <w:vAlign w:val="center"/>
          </w:tcPr>
          <w:p w14:paraId="0B6AB9F7"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 [75+</w:t>
            </w:r>
            <w:r w:rsidRPr="005E22B0">
              <w:rPr>
                <w:rFonts w:ascii="Arial" w:eastAsia="SimSun" w:hAnsi="Arial" w:cs="Arial"/>
                <w:sz w:val="18"/>
                <w:szCs w:val="18"/>
                <w:lang w:eastAsia="ko-KR"/>
              </w:rPr>
              <w:sym w:font="Symbol" w:char="F064"/>
            </w:r>
            <w:r w:rsidRPr="005E22B0">
              <w:rPr>
                <w:rFonts w:ascii="Arial" w:eastAsia="SimSun" w:hAnsi="Arial" w:cs="Arial"/>
                <w:sz w:val="18"/>
                <w:szCs w:val="18"/>
                <w:lang w:eastAsia="ko-KR"/>
              </w:rPr>
              <w:t>]</w:t>
            </w:r>
          </w:p>
        </w:tc>
        <w:tc>
          <w:tcPr>
            <w:tcW w:w="1912" w:type="dxa"/>
            <w:vMerge w:val="restart"/>
            <w:vAlign w:val="center"/>
          </w:tcPr>
          <w:p w14:paraId="186CED8F" w14:textId="77777777" w:rsidR="000E7B48" w:rsidRDefault="000E7B48" w:rsidP="00B568D0">
            <w:pPr>
              <w:spacing w:afterLines="100" w:after="240"/>
              <w:jc w:val="center"/>
              <w:rPr>
                <w:rFonts w:ascii="Arial" w:hAnsi="Arial" w:cs="Arial"/>
              </w:rPr>
            </w:pPr>
            <w:r>
              <w:rPr>
                <w:rFonts w:ascii="Arial" w:hAnsi="Arial" w:cs="Arial"/>
              </w:rPr>
              <w:t>-13</w:t>
            </w:r>
          </w:p>
        </w:tc>
        <w:tc>
          <w:tcPr>
            <w:tcW w:w="1912" w:type="dxa"/>
            <w:vAlign w:val="center"/>
          </w:tcPr>
          <w:p w14:paraId="25E23C9A" w14:textId="77777777" w:rsidR="000E7B48" w:rsidRDefault="000E7B48" w:rsidP="00B568D0">
            <w:pPr>
              <w:spacing w:afterLines="100" w:after="240"/>
              <w:jc w:val="center"/>
              <w:rPr>
                <w:rFonts w:ascii="Arial" w:hAnsi="Arial" w:cs="Arial"/>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sidRPr="005E22B0">
              <w:rPr>
                <w:rFonts w:ascii="Arial" w:eastAsia="SimSun" w:hAnsi="Arial"/>
                <w:sz w:val="18"/>
                <w:lang w:eastAsia="ko-KR"/>
              </w:rPr>
              <w:t>52]</w:t>
            </w:r>
          </w:p>
        </w:tc>
        <w:tc>
          <w:tcPr>
            <w:tcW w:w="1913" w:type="dxa"/>
            <w:vMerge w:val="restart"/>
            <w:vAlign w:val="center"/>
          </w:tcPr>
          <w:p w14:paraId="733B9584" w14:textId="77777777" w:rsidR="000E7B48" w:rsidRDefault="000E7B48" w:rsidP="00B568D0">
            <w:pPr>
              <w:spacing w:afterLines="100" w:after="240"/>
              <w:jc w:val="center"/>
              <w:rPr>
                <w:rFonts w:ascii="Arial" w:hAnsi="Arial" w:cs="Arial"/>
              </w:rPr>
            </w:pPr>
            <w:r>
              <w:rPr>
                <w:rFonts w:ascii="Arial" w:hAnsi="Arial" w:cs="Arial"/>
              </w:rPr>
              <w:t>15</w:t>
            </w:r>
          </w:p>
        </w:tc>
        <w:tc>
          <w:tcPr>
            <w:tcW w:w="1913" w:type="dxa"/>
            <w:vAlign w:val="center"/>
          </w:tcPr>
          <w:p w14:paraId="4FE3E449"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2D05ECBC" w14:textId="77777777" w:rsidTr="00B568D0">
        <w:tc>
          <w:tcPr>
            <w:tcW w:w="1912" w:type="dxa"/>
            <w:vAlign w:val="center"/>
          </w:tcPr>
          <w:p w14:paraId="0FE60222" w14:textId="77777777" w:rsidR="000E7B48" w:rsidRPr="005E22B0" w:rsidRDefault="000E7B48" w:rsidP="00B568D0">
            <w:pPr>
              <w:spacing w:afterLines="100" w:after="240"/>
              <w:jc w:val="center"/>
              <w:rPr>
                <w:rFonts w:ascii="Arial" w:eastAsia="SimSun" w:hAnsi="Arial" w:cs="Arial"/>
                <w:sz w:val="18"/>
                <w:szCs w:val="18"/>
                <w:lang w:eastAsia="ko-KR"/>
              </w:rPr>
            </w:pPr>
            <w:r w:rsidRPr="005E22B0">
              <w:rPr>
                <w:rFonts w:ascii="Arial" w:eastAsia="SimSun" w:hAnsi="Arial" w:cs="Arial"/>
                <w:sz w:val="18"/>
                <w:szCs w:val="18"/>
                <w:lang w:eastAsia="ko-KR"/>
              </w:rPr>
              <w:t>± [</w:t>
            </w:r>
            <w:r>
              <w:rPr>
                <w:rFonts w:ascii="Arial" w:eastAsia="SimSun" w:hAnsi="Arial" w:cs="Arial"/>
                <w:sz w:val="18"/>
                <w:szCs w:val="18"/>
                <w:lang w:eastAsia="ko-KR"/>
              </w:rPr>
              <w:t>3</w:t>
            </w:r>
            <w:r w:rsidRPr="005E22B0">
              <w:rPr>
                <w:rFonts w:ascii="Arial" w:eastAsia="SimSun" w:hAnsi="Arial" w:cs="Arial"/>
                <w:sz w:val="18"/>
                <w:szCs w:val="18"/>
                <w:lang w:eastAsia="ko-KR"/>
              </w:rPr>
              <w:t>7+</w:t>
            </w:r>
            <w:r w:rsidRPr="005E22B0">
              <w:rPr>
                <w:rFonts w:ascii="Arial" w:eastAsia="SimSun" w:hAnsi="Arial" w:cs="Arial"/>
                <w:sz w:val="18"/>
                <w:szCs w:val="18"/>
                <w:lang w:eastAsia="ko-KR"/>
              </w:rPr>
              <w:sym w:font="Symbol" w:char="F064"/>
            </w:r>
            <w:r w:rsidRPr="005E22B0">
              <w:rPr>
                <w:rFonts w:ascii="Arial" w:eastAsia="SimSun" w:hAnsi="Arial" w:cs="Arial"/>
                <w:sz w:val="18"/>
                <w:szCs w:val="18"/>
                <w:lang w:eastAsia="ko-KR"/>
              </w:rPr>
              <w:t>]</w:t>
            </w:r>
          </w:p>
        </w:tc>
        <w:tc>
          <w:tcPr>
            <w:tcW w:w="1912" w:type="dxa"/>
            <w:vMerge/>
            <w:vAlign w:val="center"/>
          </w:tcPr>
          <w:p w14:paraId="05EC8023" w14:textId="77777777" w:rsidR="000E7B48" w:rsidRDefault="000E7B48" w:rsidP="00B568D0">
            <w:pPr>
              <w:spacing w:afterLines="100" w:after="240"/>
              <w:jc w:val="center"/>
              <w:rPr>
                <w:rFonts w:ascii="Arial" w:hAnsi="Arial" w:cs="Arial"/>
              </w:rPr>
            </w:pPr>
          </w:p>
        </w:tc>
        <w:tc>
          <w:tcPr>
            <w:tcW w:w="1912" w:type="dxa"/>
            <w:vAlign w:val="center"/>
          </w:tcPr>
          <w:p w14:paraId="5CFC7184" w14:textId="77777777" w:rsidR="000E7B48" w:rsidRPr="005E22B0" w:rsidRDefault="000E7B48" w:rsidP="00B568D0">
            <w:pPr>
              <w:spacing w:afterLines="100" w:after="240"/>
              <w:jc w:val="center"/>
              <w:rPr>
                <w:rFonts w:ascii="Arial" w:eastAsia="SimSun" w:hAnsi="Arial" w:cs="Calibri"/>
                <w:sz w:val="18"/>
                <w:lang w:eastAsia="ko-KR"/>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Pr>
                <w:rFonts w:ascii="Arial" w:eastAsia="SimSun" w:hAnsi="Arial"/>
                <w:sz w:val="18"/>
                <w:lang w:eastAsia="ko-KR"/>
              </w:rPr>
              <w:t>104</w:t>
            </w:r>
            <w:r w:rsidRPr="005E22B0">
              <w:rPr>
                <w:rFonts w:ascii="Arial" w:eastAsia="SimSun" w:hAnsi="Arial"/>
                <w:sz w:val="18"/>
                <w:lang w:eastAsia="ko-KR"/>
              </w:rPr>
              <w:t>]</w:t>
            </w:r>
          </w:p>
        </w:tc>
        <w:tc>
          <w:tcPr>
            <w:tcW w:w="1913" w:type="dxa"/>
            <w:vMerge/>
            <w:vAlign w:val="center"/>
          </w:tcPr>
          <w:p w14:paraId="5B9BB4A3" w14:textId="77777777" w:rsidR="000E7B48" w:rsidRDefault="000E7B48" w:rsidP="00B568D0">
            <w:pPr>
              <w:spacing w:afterLines="100" w:after="240"/>
              <w:jc w:val="center"/>
              <w:rPr>
                <w:rFonts w:ascii="Arial" w:hAnsi="Arial" w:cs="Arial"/>
              </w:rPr>
            </w:pPr>
          </w:p>
        </w:tc>
        <w:tc>
          <w:tcPr>
            <w:tcW w:w="1913" w:type="dxa"/>
            <w:vAlign w:val="center"/>
          </w:tcPr>
          <w:p w14:paraId="7F6DA954" w14:textId="77777777" w:rsidR="000E7B48" w:rsidRPr="005E22B0" w:rsidRDefault="000E7B48" w:rsidP="00B568D0">
            <w:pPr>
              <w:spacing w:afterLines="100" w:after="240"/>
              <w:jc w:val="center"/>
              <w:rPr>
                <w:rFonts w:ascii="Arial" w:eastAsia="SimSun" w:hAnsi="Arial" w:cs="Arial"/>
                <w:sz w:val="18"/>
                <w:szCs w:val="18"/>
                <w:lang w:eastAsia="ko-KR"/>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74B6413A" w14:textId="77777777" w:rsidTr="00B568D0">
        <w:tc>
          <w:tcPr>
            <w:tcW w:w="1912" w:type="dxa"/>
            <w:vAlign w:val="center"/>
          </w:tcPr>
          <w:p w14:paraId="5757AD74"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 [39+</w:t>
            </w:r>
            <w:r w:rsidRPr="005E22B0">
              <w:rPr>
                <w:rFonts w:ascii="Arial" w:eastAsia="SimSun" w:hAnsi="Arial" w:cs="Arial"/>
                <w:sz w:val="18"/>
                <w:szCs w:val="18"/>
                <w:lang w:eastAsia="ko-KR"/>
              </w:rPr>
              <w:sym w:font="Symbol" w:char="F064"/>
            </w:r>
            <w:r w:rsidRPr="005E22B0">
              <w:rPr>
                <w:rFonts w:ascii="Arial" w:eastAsia="SimSun" w:hAnsi="Arial" w:cs="Arial"/>
                <w:sz w:val="18"/>
                <w:szCs w:val="18"/>
                <w:lang w:eastAsia="ko-KR"/>
              </w:rPr>
              <w:t>]</w:t>
            </w:r>
          </w:p>
        </w:tc>
        <w:tc>
          <w:tcPr>
            <w:tcW w:w="1912" w:type="dxa"/>
            <w:vMerge/>
            <w:vAlign w:val="center"/>
          </w:tcPr>
          <w:p w14:paraId="59A62E14" w14:textId="77777777" w:rsidR="000E7B48" w:rsidRDefault="000E7B48" w:rsidP="00B568D0">
            <w:pPr>
              <w:spacing w:afterLines="100" w:after="240"/>
              <w:jc w:val="center"/>
              <w:rPr>
                <w:rFonts w:ascii="Arial" w:hAnsi="Arial" w:cs="Arial"/>
              </w:rPr>
            </w:pPr>
          </w:p>
        </w:tc>
        <w:tc>
          <w:tcPr>
            <w:tcW w:w="1912" w:type="dxa"/>
            <w:vAlign w:val="center"/>
          </w:tcPr>
          <w:p w14:paraId="5742A788" w14:textId="77777777" w:rsidR="000E7B48" w:rsidRDefault="000E7B48" w:rsidP="00B568D0">
            <w:pPr>
              <w:spacing w:afterLines="100" w:after="240"/>
              <w:jc w:val="center"/>
              <w:rPr>
                <w:rFonts w:ascii="Arial" w:hAnsi="Arial" w:cs="Arial"/>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Pr>
                <w:rFonts w:ascii="Arial" w:eastAsia="SimSun" w:hAnsi="Arial"/>
                <w:sz w:val="18"/>
                <w:lang w:eastAsia="ko-KR"/>
              </w:rPr>
              <w:t>48</w:t>
            </w:r>
            <w:r w:rsidRPr="005E22B0">
              <w:rPr>
                <w:rFonts w:ascii="Arial" w:eastAsia="SimSun" w:hAnsi="Arial"/>
                <w:sz w:val="18"/>
                <w:lang w:eastAsia="ko-KR"/>
              </w:rPr>
              <w:t>]</w:t>
            </w:r>
          </w:p>
        </w:tc>
        <w:tc>
          <w:tcPr>
            <w:tcW w:w="1913" w:type="dxa"/>
            <w:vMerge w:val="restart"/>
            <w:vAlign w:val="center"/>
          </w:tcPr>
          <w:p w14:paraId="3321E652" w14:textId="77777777" w:rsidR="000E7B48" w:rsidRDefault="000E7B48" w:rsidP="00B568D0">
            <w:pPr>
              <w:spacing w:afterLines="100" w:after="240"/>
              <w:jc w:val="center"/>
              <w:rPr>
                <w:rFonts w:ascii="Arial" w:hAnsi="Arial" w:cs="Arial"/>
              </w:rPr>
            </w:pPr>
            <w:r>
              <w:rPr>
                <w:rFonts w:ascii="Arial" w:hAnsi="Arial" w:cs="Arial"/>
              </w:rPr>
              <w:t>30</w:t>
            </w:r>
          </w:p>
        </w:tc>
        <w:tc>
          <w:tcPr>
            <w:tcW w:w="1913" w:type="dxa"/>
            <w:vAlign w:val="center"/>
          </w:tcPr>
          <w:p w14:paraId="368DB06E" w14:textId="77777777" w:rsidR="000E7B48" w:rsidRDefault="000E7B48" w:rsidP="00B568D0">
            <w:pPr>
              <w:spacing w:afterLines="100" w:after="240"/>
              <w:jc w:val="center"/>
              <w:rPr>
                <w:rFonts w:ascii="Arial" w:hAnsi="Arial" w:cs="Arial"/>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7C86775C" w14:textId="77777777" w:rsidTr="00B568D0">
        <w:tc>
          <w:tcPr>
            <w:tcW w:w="1912" w:type="dxa"/>
            <w:vAlign w:val="center"/>
          </w:tcPr>
          <w:p w14:paraId="0EF14309" w14:textId="77777777" w:rsidR="000E7B48" w:rsidRPr="005E22B0" w:rsidRDefault="000E7B48" w:rsidP="00B568D0">
            <w:pPr>
              <w:spacing w:afterLines="100" w:after="240"/>
              <w:jc w:val="center"/>
              <w:rPr>
                <w:rFonts w:ascii="Arial" w:eastAsia="SimSun" w:hAnsi="Arial" w:cs="Arial"/>
                <w:sz w:val="18"/>
                <w:szCs w:val="18"/>
                <w:lang w:eastAsia="ko-KR"/>
              </w:rPr>
            </w:pPr>
            <w:r w:rsidRPr="005E22B0">
              <w:rPr>
                <w:rFonts w:ascii="Arial" w:eastAsia="SimSun" w:hAnsi="Arial" w:cs="Arial"/>
                <w:sz w:val="18"/>
                <w:szCs w:val="18"/>
                <w:lang w:eastAsia="ko-KR"/>
              </w:rPr>
              <w:t>± [</w:t>
            </w:r>
            <w:r>
              <w:rPr>
                <w:rFonts w:ascii="Arial" w:eastAsia="SimSun" w:hAnsi="Arial" w:cs="Arial"/>
                <w:sz w:val="18"/>
                <w:szCs w:val="18"/>
                <w:lang w:eastAsia="ko-KR"/>
              </w:rPr>
              <w:t>16</w:t>
            </w:r>
            <w:r w:rsidRPr="005E22B0">
              <w:rPr>
                <w:rFonts w:ascii="Arial" w:eastAsia="SimSun" w:hAnsi="Arial" w:cs="Arial"/>
                <w:sz w:val="18"/>
                <w:szCs w:val="18"/>
                <w:lang w:eastAsia="ko-KR"/>
              </w:rPr>
              <w:t>+</w:t>
            </w:r>
            <w:r w:rsidRPr="005E22B0">
              <w:rPr>
                <w:rFonts w:ascii="Arial" w:eastAsia="SimSun" w:hAnsi="Arial" w:cs="Arial"/>
                <w:sz w:val="18"/>
                <w:szCs w:val="18"/>
                <w:lang w:eastAsia="ko-KR"/>
              </w:rPr>
              <w:sym w:font="Symbol" w:char="F064"/>
            </w:r>
            <w:r w:rsidRPr="005E22B0">
              <w:rPr>
                <w:rFonts w:ascii="Arial" w:eastAsia="SimSun" w:hAnsi="Arial" w:cs="Arial"/>
                <w:sz w:val="18"/>
                <w:szCs w:val="18"/>
                <w:lang w:eastAsia="ko-KR"/>
              </w:rPr>
              <w:t>]</w:t>
            </w:r>
          </w:p>
        </w:tc>
        <w:tc>
          <w:tcPr>
            <w:tcW w:w="1912" w:type="dxa"/>
            <w:vMerge/>
            <w:vAlign w:val="center"/>
          </w:tcPr>
          <w:p w14:paraId="58A57893" w14:textId="77777777" w:rsidR="000E7B48" w:rsidRDefault="000E7B48" w:rsidP="00B568D0">
            <w:pPr>
              <w:spacing w:afterLines="100" w:after="240"/>
              <w:jc w:val="center"/>
              <w:rPr>
                <w:rFonts w:ascii="Arial" w:hAnsi="Arial" w:cs="Arial"/>
              </w:rPr>
            </w:pPr>
          </w:p>
        </w:tc>
        <w:tc>
          <w:tcPr>
            <w:tcW w:w="1912" w:type="dxa"/>
            <w:vAlign w:val="center"/>
          </w:tcPr>
          <w:p w14:paraId="5F0F841B" w14:textId="77777777" w:rsidR="000E7B48" w:rsidRPr="005E22B0" w:rsidRDefault="000E7B48" w:rsidP="00B568D0">
            <w:pPr>
              <w:spacing w:afterLines="100" w:after="240"/>
              <w:jc w:val="center"/>
              <w:rPr>
                <w:rFonts w:ascii="Arial" w:eastAsia="SimSun" w:hAnsi="Arial" w:cs="Calibri"/>
                <w:sz w:val="18"/>
                <w:lang w:eastAsia="ko-KR"/>
              </w:rPr>
            </w:pPr>
            <w:r w:rsidRPr="005E22B0">
              <w:rPr>
                <w:rFonts w:ascii="Arial" w:eastAsia="SimSun" w:hAnsi="Arial" w:cs="Calibri"/>
                <w:sz w:val="18"/>
                <w:lang w:eastAsia="ko-KR"/>
              </w:rPr>
              <w:t>≥</w:t>
            </w:r>
            <w:r>
              <w:rPr>
                <w:rFonts w:ascii="Arial" w:eastAsia="SimSun" w:hAnsi="Arial" w:cs="Calibri"/>
                <w:sz w:val="18"/>
                <w:lang w:eastAsia="ko-KR"/>
              </w:rPr>
              <w:t xml:space="preserve"> </w:t>
            </w:r>
            <w:r w:rsidRPr="005E22B0">
              <w:rPr>
                <w:rFonts w:ascii="Arial" w:eastAsia="SimSun" w:hAnsi="Arial" w:cs="Calibri"/>
                <w:sz w:val="18"/>
                <w:lang w:eastAsia="ko-KR"/>
              </w:rPr>
              <w:t>[</w:t>
            </w:r>
            <w:r>
              <w:rPr>
                <w:rFonts w:ascii="Arial" w:eastAsia="SimSun" w:hAnsi="Arial"/>
                <w:sz w:val="18"/>
                <w:lang w:eastAsia="ko-KR"/>
              </w:rPr>
              <w:t>132</w:t>
            </w:r>
            <w:r w:rsidRPr="005E22B0">
              <w:rPr>
                <w:rFonts w:ascii="Arial" w:eastAsia="SimSun" w:hAnsi="Arial"/>
                <w:sz w:val="18"/>
                <w:lang w:eastAsia="ko-KR"/>
              </w:rPr>
              <w:t>]</w:t>
            </w:r>
          </w:p>
        </w:tc>
        <w:tc>
          <w:tcPr>
            <w:tcW w:w="1913" w:type="dxa"/>
            <w:vMerge/>
            <w:vAlign w:val="center"/>
          </w:tcPr>
          <w:p w14:paraId="714BDE71" w14:textId="77777777" w:rsidR="000E7B48" w:rsidRDefault="000E7B48" w:rsidP="00B568D0">
            <w:pPr>
              <w:spacing w:afterLines="100" w:after="240"/>
              <w:jc w:val="center"/>
              <w:rPr>
                <w:rFonts w:ascii="Arial" w:hAnsi="Arial" w:cs="Arial"/>
              </w:rPr>
            </w:pPr>
          </w:p>
        </w:tc>
        <w:tc>
          <w:tcPr>
            <w:tcW w:w="1913" w:type="dxa"/>
            <w:vAlign w:val="center"/>
          </w:tcPr>
          <w:p w14:paraId="06A17EB4" w14:textId="77777777" w:rsidR="000E7B48" w:rsidRPr="005E22B0" w:rsidRDefault="000E7B48" w:rsidP="00B568D0">
            <w:pPr>
              <w:spacing w:afterLines="100" w:after="240"/>
              <w:jc w:val="center"/>
              <w:rPr>
                <w:rFonts w:ascii="Arial" w:eastAsia="SimSun" w:hAnsi="Arial" w:cs="Arial"/>
                <w:sz w:val="18"/>
                <w:szCs w:val="18"/>
                <w:lang w:eastAsia="ko-KR"/>
              </w:rPr>
            </w:pPr>
            <w:r w:rsidRPr="005E22B0">
              <w:rPr>
                <w:rFonts w:ascii="Arial" w:eastAsia="SimSun" w:hAnsi="Arial" w:cs="Arial"/>
                <w:sz w:val="18"/>
                <w:szCs w:val="18"/>
                <w:lang w:eastAsia="ko-KR"/>
              </w:rPr>
              <w:t>≥</w:t>
            </w:r>
            <w:r>
              <w:rPr>
                <w:rFonts w:ascii="Arial" w:eastAsia="SimSun" w:hAnsi="Arial" w:cs="Arial"/>
                <w:sz w:val="18"/>
                <w:szCs w:val="18"/>
                <w:lang w:eastAsia="ko-KR"/>
              </w:rPr>
              <w:t xml:space="preserve"> </w:t>
            </w:r>
            <w:r w:rsidRPr="005E22B0">
              <w:rPr>
                <w:rFonts w:ascii="Arial" w:eastAsia="SimSun" w:hAnsi="Arial" w:cs="Arial"/>
                <w:sz w:val="18"/>
                <w:szCs w:val="18"/>
                <w:lang w:eastAsia="ko-KR"/>
              </w:rPr>
              <w:t>[1]</w:t>
            </w:r>
          </w:p>
        </w:tc>
      </w:tr>
      <w:tr w:rsidR="000E7B48" w14:paraId="405574C5" w14:textId="77777777" w:rsidTr="00B568D0">
        <w:tc>
          <w:tcPr>
            <w:tcW w:w="9562" w:type="dxa"/>
            <w:gridSpan w:val="5"/>
          </w:tcPr>
          <w:p w14:paraId="4D9DF88F" w14:textId="77777777" w:rsidR="000E7B48" w:rsidRPr="00E978A4" w:rsidRDefault="000E7B48" w:rsidP="00B568D0">
            <w:pPr>
              <w:spacing w:afterLines="100" w:after="240"/>
              <w:rPr>
                <w:rFonts w:ascii="Arial" w:eastAsia="SimSun" w:hAnsi="Arial" w:cs="Arial"/>
                <w:sz w:val="18"/>
                <w:szCs w:val="18"/>
                <w:lang w:eastAsia="ko-KR"/>
              </w:rPr>
            </w:pPr>
            <w:r>
              <w:rPr>
                <w:rFonts w:ascii="Arial" w:hAnsi="Arial" w:cs="Arial"/>
              </w:rPr>
              <w:t xml:space="preserve">NOTE: </w:t>
            </w:r>
            <w:r w:rsidRPr="00E978A4">
              <w:rPr>
                <w:rFonts w:ascii="Arial" w:hAnsi="Arial" w:cs="Arial"/>
              </w:rPr>
              <w:sym w:font="Symbol" w:char="F064"/>
            </w:r>
            <w:r w:rsidRPr="00E978A4">
              <w:rPr>
                <w:rFonts w:ascii="Arial" w:hAnsi="Arial" w:cs="Arial"/>
              </w:rPr>
              <w:t xml:space="preserve"> is </w:t>
            </w:r>
            <w:r>
              <w:rPr>
                <w:rFonts w:ascii="Arial" w:hAnsi="Arial" w:cs="Arial"/>
              </w:rPr>
              <w:t xml:space="preserve">a </w:t>
            </w:r>
            <w:r w:rsidRPr="00E978A4">
              <w:rPr>
                <w:rFonts w:ascii="Arial" w:hAnsi="Arial" w:cs="Arial"/>
              </w:rPr>
              <w:t>margin</w:t>
            </w:r>
            <w:r>
              <w:rPr>
                <w:rFonts w:ascii="Arial" w:hAnsi="Arial" w:cs="Arial"/>
              </w:rPr>
              <w:t xml:space="preserve"> for group delay calibration error, etc.</w:t>
            </w:r>
            <w:r w:rsidRPr="00E978A4">
              <w:rPr>
                <w:rFonts w:ascii="Arial" w:hAnsi="Arial" w:cs="Arial"/>
              </w:rPr>
              <w:t xml:space="preserve"> and</w:t>
            </w:r>
            <w:r>
              <w:rPr>
                <w:rFonts w:ascii="Arial" w:hAnsi="Arial" w:cs="Arial"/>
              </w:rPr>
              <w:t xml:space="preserve"> its value is</w:t>
            </w:r>
            <w:r w:rsidRPr="00E978A4">
              <w:rPr>
                <w:rFonts w:ascii="Arial" w:hAnsi="Arial" w:cs="Arial"/>
              </w:rPr>
              <w:t xml:space="preserve"> FFS</w:t>
            </w:r>
            <w:r>
              <w:rPr>
                <w:rFonts w:ascii="Arial" w:hAnsi="Arial" w:cs="Arial"/>
              </w:rPr>
              <w:t>.</w:t>
            </w:r>
          </w:p>
        </w:tc>
      </w:tr>
    </w:tbl>
    <w:p w14:paraId="296D75D8" w14:textId="6ADD4344" w:rsidR="000E7B48" w:rsidRPr="00903B34" w:rsidRDefault="000E7B48" w:rsidP="000E7B48">
      <w:pPr>
        <w:pStyle w:val="Caption"/>
        <w:jc w:val="center"/>
        <w:rPr>
          <w:rFonts w:ascii="Arial" w:hAnsi="Arial" w:cs="Arial"/>
          <w:sz w:val="22"/>
          <w:szCs w:val="22"/>
        </w:rPr>
      </w:pPr>
      <w:bookmarkStart w:id="1" w:name="_Ref84601026"/>
      <w:r w:rsidRPr="00903B34">
        <w:rPr>
          <w:sz w:val="22"/>
          <w:szCs w:val="22"/>
        </w:rPr>
        <w:t xml:space="preserve">Table </w:t>
      </w:r>
      <w:r w:rsidRPr="00903B34">
        <w:rPr>
          <w:sz w:val="22"/>
          <w:szCs w:val="22"/>
        </w:rPr>
        <w:fldChar w:fldCharType="begin"/>
      </w:r>
      <w:r w:rsidRPr="00903B34">
        <w:rPr>
          <w:sz w:val="22"/>
          <w:szCs w:val="22"/>
        </w:rPr>
        <w:instrText xml:space="preserve"> SEQ Table \* ARABIC </w:instrText>
      </w:r>
      <w:r w:rsidRPr="00903B34">
        <w:rPr>
          <w:sz w:val="22"/>
          <w:szCs w:val="22"/>
        </w:rPr>
        <w:fldChar w:fldCharType="separate"/>
      </w:r>
      <w:r w:rsidRPr="00903B34">
        <w:rPr>
          <w:noProof/>
          <w:sz w:val="22"/>
          <w:szCs w:val="22"/>
        </w:rPr>
        <w:t>2</w:t>
      </w:r>
      <w:r w:rsidRPr="00903B34">
        <w:rPr>
          <w:sz w:val="22"/>
          <w:szCs w:val="22"/>
        </w:rPr>
        <w:fldChar w:fldCharType="end"/>
      </w:r>
      <w:bookmarkEnd w:id="1"/>
      <w:r w:rsidR="00164894">
        <w:rPr>
          <w:sz w:val="22"/>
          <w:szCs w:val="22"/>
        </w:rPr>
        <w:t>: Excerpt from TS 38.133</w:t>
      </w:r>
      <w:r w:rsidR="00A7597F">
        <w:rPr>
          <w:sz w:val="22"/>
          <w:szCs w:val="22"/>
        </w:rPr>
        <w:t>, Table 10.25.1.2-1</w:t>
      </w:r>
      <w:r w:rsidR="00A524B8" w:rsidRPr="00064F8E">
        <w:rPr>
          <w:sz w:val="22"/>
          <w:szCs w:val="22"/>
        </w:rPr>
        <w:t xml:space="preserve">: </w:t>
      </w:r>
      <w:r w:rsidR="00064F8E" w:rsidRPr="00064F8E">
        <w:rPr>
          <w:sz w:val="22"/>
          <w:szCs w:val="22"/>
        </w:rPr>
        <w:t>UE Rx-Tx time difference measurement accuracy in FR1 in AWGN</w:t>
      </w:r>
    </w:p>
    <w:p w14:paraId="63E6821A" w14:textId="23EC5C03" w:rsidR="000A400D" w:rsidRDefault="008576C3" w:rsidP="000E7B48">
      <w:pPr>
        <w:rPr>
          <w:sz w:val="22"/>
          <w:szCs w:val="22"/>
          <w:lang w:val="en-US" w:eastAsia="zh-CN"/>
        </w:rPr>
      </w:pPr>
      <w:r w:rsidRPr="002C7BE5">
        <w:rPr>
          <w:sz w:val="22"/>
          <w:szCs w:val="22"/>
          <w:lang w:val="en-US" w:eastAsia="zh-CN"/>
        </w:rPr>
        <w:t xml:space="preserve">It is important to note that </w:t>
      </w:r>
      <w:r w:rsidR="00902C4A" w:rsidRPr="002C7BE5">
        <w:rPr>
          <w:sz w:val="22"/>
          <w:szCs w:val="22"/>
          <w:lang w:val="en-US" w:eastAsia="zh-CN"/>
        </w:rPr>
        <w:t xml:space="preserve">the margin </w:t>
      </w:r>
      <w:r w:rsidR="00676352" w:rsidRPr="002C7BE5">
        <w:rPr>
          <w:sz w:val="22"/>
          <w:szCs w:val="22"/>
        </w:rPr>
        <w:sym w:font="Symbol" w:char="F064"/>
      </w:r>
      <w:r w:rsidR="00676352" w:rsidRPr="002C7BE5">
        <w:rPr>
          <w:sz w:val="22"/>
          <w:szCs w:val="22"/>
        </w:rPr>
        <w:t xml:space="preserve"> </w:t>
      </w:r>
      <w:r w:rsidR="00902C4A" w:rsidRPr="002C7BE5">
        <w:rPr>
          <w:sz w:val="22"/>
          <w:szCs w:val="22"/>
          <w:lang w:val="en-US" w:eastAsia="zh-CN"/>
        </w:rPr>
        <w:t>may not be a constant value across all entries.</w:t>
      </w:r>
      <w:r w:rsidR="00676352" w:rsidRPr="002C7BE5">
        <w:rPr>
          <w:sz w:val="22"/>
          <w:szCs w:val="22"/>
          <w:lang w:val="en-US" w:eastAsia="zh-CN"/>
        </w:rPr>
        <w:t xml:space="preserve"> Our proposal is that the margin should scale</w:t>
      </w:r>
      <w:r w:rsidR="00FE5C39" w:rsidRPr="002C7BE5">
        <w:rPr>
          <w:sz w:val="22"/>
          <w:szCs w:val="22"/>
          <w:lang w:val="en-US" w:eastAsia="zh-CN"/>
        </w:rPr>
        <w:t xml:space="preserve"> inversely proportional to BW. For</w:t>
      </w:r>
      <w:r w:rsidR="0075549A">
        <w:rPr>
          <w:sz w:val="22"/>
          <w:szCs w:val="22"/>
          <w:lang w:val="en-US" w:eastAsia="zh-CN"/>
        </w:rPr>
        <w:t xml:space="preserve"> example, for</w:t>
      </w:r>
      <w:r w:rsidR="00FE5C39" w:rsidRPr="002C7BE5">
        <w:rPr>
          <w:sz w:val="22"/>
          <w:szCs w:val="22"/>
          <w:lang w:val="en-US" w:eastAsia="zh-CN"/>
        </w:rPr>
        <w:t xml:space="preserve"> PRS BW </w:t>
      </w:r>
      <w:r w:rsidR="000301F9" w:rsidRPr="002C7BE5">
        <w:rPr>
          <w:sz w:val="22"/>
          <w:szCs w:val="22"/>
          <w:lang w:val="en-US" w:eastAsia="zh-CN"/>
        </w:rPr>
        <w:t xml:space="preserve">≥ 50 </w:t>
      </w:r>
      <w:r w:rsidR="000C3679" w:rsidRPr="002C7BE5">
        <w:rPr>
          <w:sz w:val="22"/>
          <w:szCs w:val="22"/>
          <w:lang w:val="en-US" w:eastAsia="zh-CN"/>
        </w:rPr>
        <w:t>MHz (</w:t>
      </w:r>
      <w:proofErr w:type="gramStart"/>
      <w:r w:rsidR="000C3679" w:rsidRPr="002C7BE5">
        <w:rPr>
          <w:sz w:val="22"/>
          <w:szCs w:val="22"/>
          <w:lang w:val="en-US" w:eastAsia="zh-CN"/>
        </w:rPr>
        <w:t>e.g.</w:t>
      </w:r>
      <w:proofErr w:type="gramEnd"/>
      <w:r w:rsidR="000C3679" w:rsidRPr="002C7BE5">
        <w:rPr>
          <w:sz w:val="22"/>
          <w:szCs w:val="22"/>
          <w:lang w:val="en-US" w:eastAsia="zh-CN"/>
        </w:rPr>
        <w:t xml:space="preserve"> SCS = 30</w:t>
      </w:r>
      <w:r w:rsidR="002B006F" w:rsidRPr="002C7BE5">
        <w:rPr>
          <w:sz w:val="22"/>
          <w:szCs w:val="22"/>
          <w:lang w:val="en-US" w:eastAsia="zh-CN"/>
        </w:rPr>
        <w:t>, RB ≥ 132)</w:t>
      </w:r>
      <w:r w:rsidR="002C7BE5" w:rsidRPr="002C7BE5">
        <w:rPr>
          <w:sz w:val="22"/>
          <w:szCs w:val="22"/>
          <w:lang w:val="en-US" w:eastAsia="zh-CN"/>
        </w:rPr>
        <w:t xml:space="preserve"> we </w:t>
      </w:r>
      <w:r w:rsidR="009705F9">
        <w:rPr>
          <w:sz w:val="22"/>
          <w:szCs w:val="22"/>
          <w:lang w:val="en-US" w:eastAsia="zh-CN"/>
        </w:rPr>
        <w:t xml:space="preserve">expect </w:t>
      </w:r>
      <w:r w:rsidR="009705F9" w:rsidRPr="002C7BE5">
        <w:rPr>
          <w:sz w:val="22"/>
          <w:szCs w:val="22"/>
        </w:rPr>
        <w:sym w:font="Symbol" w:char="F064"/>
      </w:r>
      <w:r w:rsidR="009705F9">
        <w:rPr>
          <w:sz w:val="22"/>
          <w:szCs w:val="22"/>
        </w:rPr>
        <w:t xml:space="preserve"> </w:t>
      </w:r>
      <w:r w:rsidR="001A7B38">
        <w:rPr>
          <w:sz w:val="22"/>
          <w:szCs w:val="22"/>
        </w:rPr>
        <w:sym w:font="Symbol" w:char="F07E"/>
      </w:r>
      <w:r w:rsidR="009705F9">
        <w:rPr>
          <w:sz w:val="22"/>
          <w:szCs w:val="22"/>
        </w:rPr>
        <w:t xml:space="preserve"> </w:t>
      </w:r>
      <w:r w:rsidR="00D53EDA">
        <w:rPr>
          <w:sz w:val="22"/>
          <w:szCs w:val="22"/>
        </w:rPr>
        <w:t>16 T</w:t>
      </w:r>
      <w:r w:rsidR="00D53EDA" w:rsidRPr="00D96C27">
        <w:rPr>
          <w:sz w:val="22"/>
          <w:szCs w:val="22"/>
          <w:vertAlign w:val="subscript"/>
        </w:rPr>
        <w:t>c</w:t>
      </w:r>
      <w:r w:rsidR="004E34E1">
        <w:rPr>
          <w:sz w:val="22"/>
          <w:szCs w:val="22"/>
        </w:rPr>
        <w:t xml:space="preserve"> and for </w:t>
      </w:r>
      <w:r w:rsidR="004E34E1" w:rsidRPr="002C7BE5">
        <w:rPr>
          <w:sz w:val="22"/>
          <w:szCs w:val="22"/>
          <w:lang w:val="en-US" w:eastAsia="zh-CN"/>
        </w:rPr>
        <w:t xml:space="preserve">PRS BW ≥ </w:t>
      </w:r>
      <w:r w:rsidR="004F0F39">
        <w:rPr>
          <w:sz w:val="22"/>
          <w:szCs w:val="22"/>
          <w:lang w:val="en-US" w:eastAsia="zh-CN"/>
        </w:rPr>
        <w:t>2</w:t>
      </w:r>
      <w:r w:rsidR="004E34E1" w:rsidRPr="002C7BE5">
        <w:rPr>
          <w:sz w:val="22"/>
          <w:szCs w:val="22"/>
          <w:lang w:val="en-US" w:eastAsia="zh-CN"/>
        </w:rPr>
        <w:t xml:space="preserve">0 MHz (e.g. SCS = 30, RB ≥ </w:t>
      </w:r>
      <w:r w:rsidR="004F0F39">
        <w:rPr>
          <w:sz w:val="22"/>
          <w:szCs w:val="22"/>
          <w:lang w:val="en-US" w:eastAsia="zh-CN"/>
        </w:rPr>
        <w:t>48</w:t>
      </w:r>
      <w:r w:rsidR="004E34E1" w:rsidRPr="002C7BE5">
        <w:rPr>
          <w:sz w:val="22"/>
          <w:szCs w:val="22"/>
          <w:lang w:val="en-US" w:eastAsia="zh-CN"/>
        </w:rPr>
        <w:t xml:space="preserve">) we </w:t>
      </w:r>
      <w:r w:rsidR="004E34E1">
        <w:rPr>
          <w:sz w:val="22"/>
          <w:szCs w:val="22"/>
          <w:lang w:val="en-US" w:eastAsia="zh-CN"/>
        </w:rPr>
        <w:t xml:space="preserve">expect </w:t>
      </w:r>
      <w:r w:rsidR="004E34E1" w:rsidRPr="002C7BE5">
        <w:rPr>
          <w:sz w:val="22"/>
          <w:szCs w:val="22"/>
        </w:rPr>
        <w:sym w:font="Symbol" w:char="F064"/>
      </w:r>
      <w:r w:rsidR="004E34E1">
        <w:rPr>
          <w:sz w:val="22"/>
          <w:szCs w:val="22"/>
        </w:rPr>
        <w:t xml:space="preserve"> </w:t>
      </w:r>
      <w:r w:rsidR="004E34E1">
        <w:rPr>
          <w:sz w:val="22"/>
          <w:szCs w:val="22"/>
        </w:rPr>
        <w:sym w:font="Symbol" w:char="F07E"/>
      </w:r>
      <w:r w:rsidR="004E34E1">
        <w:rPr>
          <w:sz w:val="22"/>
          <w:szCs w:val="22"/>
        </w:rPr>
        <w:t xml:space="preserve"> </w:t>
      </w:r>
      <w:r w:rsidR="004F0F39">
        <w:rPr>
          <w:sz w:val="22"/>
          <w:szCs w:val="22"/>
        </w:rPr>
        <w:t>40</w:t>
      </w:r>
      <w:r w:rsidR="004E34E1">
        <w:rPr>
          <w:sz w:val="22"/>
          <w:szCs w:val="22"/>
        </w:rPr>
        <w:t xml:space="preserve"> T</w:t>
      </w:r>
      <w:r w:rsidR="004E34E1" w:rsidRPr="00D96C27">
        <w:rPr>
          <w:sz w:val="22"/>
          <w:szCs w:val="22"/>
          <w:vertAlign w:val="subscript"/>
        </w:rPr>
        <w:t>c</w:t>
      </w:r>
      <w:r w:rsidR="004E34E1" w:rsidRPr="004E34E1">
        <w:rPr>
          <w:sz w:val="22"/>
          <w:szCs w:val="22"/>
        </w:rPr>
        <w:t>.</w:t>
      </w:r>
      <w:r w:rsidR="00562858">
        <w:rPr>
          <w:sz w:val="22"/>
          <w:szCs w:val="22"/>
        </w:rPr>
        <w:t xml:space="preserve"> With these assumed margins, </w:t>
      </w:r>
      <w:r w:rsidR="00902533">
        <w:rPr>
          <w:sz w:val="22"/>
          <w:szCs w:val="22"/>
        </w:rPr>
        <w:t xml:space="preserve">the </w:t>
      </w:r>
      <w:r w:rsidR="00E91BBC">
        <w:rPr>
          <w:sz w:val="22"/>
          <w:szCs w:val="22"/>
        </w:rPr>
        <w:t>measurement accuracy</w:t>
      </w:r>
      <w:r w:rsidR="008B7A60">
        <w:rPr>
          <w:sz w:val="22"/>
          <w:szCs w:val="22"/>
        </w:rPr>
        <w:t xml:space="preserve"> in AWGN</w:t>
      </w:r>
      <w:r w:rsidR="00E91BBC">
        <w:rPr>
          <w:sz w:val="22"/>
          <w:szCs w:val="22"/>
        </w:rPr>
        <w:t xml:space="preserve"> </w:t>
      </w:r>
      <w:r w:rsidR="008B7A60">
        <w:rPr>
          <w:sz w:val="22"/>
          <w:szCs w:val="22"/>
          <w:lang w:val="en-US" w:eastAsia="zh-CN"/>
        </w:rPr>
        <w:t xml:space="preserve">with </w:t>
      </w:r>
      <w:r w:rsidR="008B7A60" w:rsidRPr="005E22B0">
        <w:rPr>
          <w:rFonts w:eastAsia="SimSun"/>
          <w:bCs/>
          <w:sz w:val="22"/>
          <w:szCs w:val="22"/>
          <w:lang w:eastAsia="ko-KR"/>
        </w:rPr>
        <w:t>Ês/Iot</w:t>
      </w:r>
      <w:r w:rsidR="008B7A60">
        <w:rPr>
          <w:sz w:val="22"/>
          <w:szCs w:val="22"/>
          <w:lang w:val="en-US" w:eastAsia="zh-CN"/>
        </w:rPr>
        <w:t xml:space="preserve"> = -3 dB</w:t>
      </w:r>
      <w:r w:rsidR="008B7A60">
        <w:rPr>
          <w:sz w:val="22"/>
          <w:szCs w:val="22"/>
        </w:rPr>
        <w:t xml:space="preserve"> </w:t>
      </w:r>
      <w:r w:rsidR="00E91BBC">
        <w:rPr>
          <w:sz w:val="22"/>
          <w:szCs w:val="22"/>
        </w:rPr>
        <w:t xml:space="preserve">would be </w:t>
      </w:r>
      <w:r w:rsidR="00EC55B4">
        <w:rPr>
          <w:sz w:val="22"/>
          <w:szCs w:val="22"/>
        </w:rPr>
        <w:t xml:space="preserve">70 </w:t>
      </w:r>
      <w:r w:rsidR="008B7A60">
        <w:rPr>
          <w:sz w:val="22"/>
          <w:szCs w:val="22"/>
        </w:rPr>
        <w:t>T</w:t>
      </w:r>
      <w:r w:rsidR="008B7A60" w:rsidRPr="00D96C27">
        <w:rPr>
          <w:sz w:val="22"/>
          <w:szCs w:val="22"/>
          <w:vertAlign w:val="subscript"/>
        </w:rPr>
        <w:t>c</w:t>
      </w:r>
      <w:r w:rsidR="008B7A60">
        <w:rPr>
          <w:sz w:val="22"/>
          <w:szCs w:val="22"/>
        </w:rPr>
        <w:t xml:space="preserve"> </w:t>
      </w:r>
      <w:r w:rsidR="00EC55B4">
        <w:rPr>
          <w:sz w:val="22"/>
          <w:szCs w:val="22"/>
        </w:rPr>
        <w:t>and 31</w:t>
      </w:r>
      <w:r w:rsidR="00902533">
        <w:rPr>
          <w:sz w:val="22"/>
          <w:szCs w:val="22"/>
        </w:rPr>
        <w:t xml:space="preserve"> </w:t>
      </w:r>
      <w:r w:rsidR="008B7A60">
        <w:rPr>
          <w:sz w:val="22"/>
          <w:szCs w:val="22"/>
        </w:rPr>
        <w:t>T</w:t>
      </w:r>
      <w:r w:rsidR="008B7A60" w:rsidRPr="00D96C27">
        <w:rPr>
          <w:sz w:val="22"/>
          <w:szCs w:val="22"/>
          <w:vertAlign w:val="subscript"/>
        </w:rPr>
        <w:t>c</w:t>
      </w:r>
      <w:r w:rsidR="00240B14">
        <w:rPr>
          <w:sz w:val="22"/>
          <w:szCs w:val="22"/>
          <w:lang w:val="en-US" w:eastAsia="zh-CN"/>
        </w:rPr>
        <w:t>, respectively,</w:t>
      </w:r>
      <w:r w:rsidR="00240B14">
        <w:rPr>
          <w:sz w:val="22"/>
          <w:szCs w:val="22"/>
        </w:rPr>
        <w:t xml:space="preserve"> </w:t>
      </w:r>
      <w:r w:rsidR="00902533">
        <w:rPr>
          <w:sz w:val="22"/>
          <w:szCs w:val="22"/>
        </w:rPr>
        <w:t xml:space="preserve">for PRS </w:t>
      </w:r>
      <w:r w:rsidR="00902533" w:rsidRPr="002C7BE5">
        <w:rPr>
          <w:sz w:val="22"/>
          <w:szCs w:val="22"/>
          <w:lang w:val="en-US" w:eastAsia="zh-CN"/>
        </w:rPr>
        <w:t xml:space="preserve">≥ </w:t>
      </w:r>
      <w:r w:rsidR="00541727">
        <w:rPr>
          <w:sz w:val="22"/>
          <w:szCs w:val="22"/>
          <w:lang w:val="en-US" w:eastAsia="zh-CN"/>
        </w:rPr>
        <w:t>2</w:t>
      </w:r>
      <w:r w:rsidR="00902533" w:rsidRPr="002C7BE5">
        <w:rPr>
          <w:sz w:val="22"/>
          <w:szCs w:val="22"/>
          <w:lang w:val="en-US" w:eastAsia="zh-CN"/>
        </w:rPr>
        <w:t>0 MHz</w:t>
      </w:r>
      <w:r w:rsidR="00E91BBC">
        <w:rPr>
          <w:sz w:val="22"/>
          <w:szCs w:val="22"/>
          <w:lang w:val="en-US" w:eastAsia="zh-CN"/>
        </w:rPr>
        <w:t xml:space="preserve"> </w:t>
      </w:r>
      <w:r w:rsidR="00541727">
        <w:rPr>
          <w:sz w:val="22"/>
          <w:szCs w:val="22"/>
          <w:lang w:val="en-US" w:eastAsia="zh-CN"/>
        </w:rPr>
        <w:t xml:space="preserve">and </w:t>
      </w:r>
      <w:r w:rsidR="00541727">
        <w:rPr>
          <w:sz w:val="22"/>
          <w:szCs w:val="22"/>
        </w:rPr>
        <w:t xml:space="preserve">PRS </w:t>
      </w:r>
      <w:r w:rsidR="00541727" w:rsidRPr="002C7BE5">
        <w:rPr>
          <w:sz w:val="22"/>
          <w:szCs w:val="22"/>
          <w:lang w:val="en-US" w:eastAsia="zh-CN"/>
        </w:rPr>
        <w:t>≥ 50 MHz</w:t>
      </w:r>
      <w:r w:rsidR="0095502B">
        <w:rPr>
          <w:sz w:val="22"/>
          <w:szCs w:val="22"/>
          <w:lang w:val="en-US" w:eastAsia="zh-CN"/>
        </w:rPr>
        <w:t>.</w:t>
      </w:r>
      <w:r w:rsidR="00541727">
        <w:rPr>
          <w:sz w:val="22"/>
          <w:szCs w:val="22"/>
          <w:lang w:val="en-US" w:eastAsia="zh-CN"/>
        </w:rPr>
        <w:t xml:space="preserve"> </w:t>
      </w:r>
    </w:p>
    <w:p w14:paraId="3D92AD8A" w14:textId="4C543934" w:rsidR="00266F93" w:rsidRDefault="006F3C51" w:rsidP="000E7B48">
      <w:pPr>
        <w:rPr>
          <w:sz w:val="22"/>
          <w:szCs w:val="22"/>
          <w:lang w:val="en-US"/>
        </w:rPr>
      </w:pPr>
      <w:r>
        <w:rPr>
          <w:sz w:val="22"/>
          <w:szCs w:val="22"/>
          <w:lang w:val="en-US" w:eastAsia="zh-CN"/>
        </w:rPr>
        <w:t xml:space="preserve">Another advantage that </w:t>
      </w:r>
      <w:r w:rsidR="0073436E">
        <w:rPr>
          <w:sz w:val="22"/>
          <w:szCs w:val="22"/>
          <w:lang w:val="en-US" w:eastAsia="zh-CN"/>
        </w:rPr>
        <w:t xml:space="preserve">a </w:t>
      </w:r>
      <w:r w:rsidR="0073436E" w:rsidRPr="00B8649C">
        <w:rPr>
          <w:sz w:val="22"/>
          <w:szCs w:val="22"/>
          <w:lang w:val="en-US"/>
        </w:rPr>
        <w:t>RAN-managed</w:t>
      </w:r>
      <w:r w:rsidR="0073436E">
        <w:rPr>
          <w:sz w:val="22"/>
          <w:szCs w:val="22"/>
          <w:lang w:val="en-US"/>
        </w:rPr>
        <w:t xml:space="preserve"> RTT-based procedure would have over a TA-based procedure would be the use of SR</w:t>
      </w:r>
      <w:r w:rsidR="00E52C91">
        <w:rPr>
          <w:sz w:val="22"/>
          <w:szCs w:val="22"/>
          <w:lang w:val="en-US"/>
        </w:rPr>
        <w:t>S</w:t>
      </w:r>
      <w:r w:rsidR="00D62C15">
        <w:rPr>
          <w:sz w:val="22"/>
          <w:szCs w:val="22"/>
          <w:lang w:val="en-US"/>
        </w:rPr>
        <w:t xml:space="preserve"> (wideband) as the UL reference signal</w:t>
      </w:r>
      <w:r w:rsidR="00D87BC4">
        <w:rPr>
          <w:sz w:val="22"/>
          <w:szCs w:val="22"/>
          <w:lang w:val="en-US"/>
        </w:rPr>
        <w:t xml:space="preserve">. </w:t>
      </w:r>
      <w:r w:rsidR="00480D5F">
        <w:rPr>
          <w:sz w:val="22"/>
          <w:szCs w:val="22"/>
          <w:lang w:val="en-US"/>
        </w:rPr>
        <w:t xml:space="preserve">Using a wideband </w:t>
      </w:r>
      <w:r w:rsidR="0031537E">
        <w:rPr>
          <w:sz w:val="22"/>
          <w:szCs w:val="22"/>
          <w:lang w:val="en-US"/>
        </w:rPr>
        <w:t>UL signal</w:t>
      </w:r>
      <w:r w:rsidR="00D87BC4">
        <w:rPr>
          <w:sz w:val="22"/>
          <w:szCs w:val="22"/>
          <w:lang w:val="en-US"/>
        </w:rPr>
        <w:t xml:space="preserve"> would enable </w:t>
      </w:r>
      <w:r w:rsidR="00C8000D">
        <w:rPr>
          <w:sz w:val="22"/>
          <w:szCs w:val="22"/>
          <w:lang w:val="en-US"/>
        </w:rPr>
        <w:t>improved</w:t>
      </w:r>
      <w:r w:rsidR="00D87BC4">
        <w:rPr>
          <w:sz w:val="22"/>
          <w:szCs w:val="22"/>
          <w:lang w:val="en-US"/>
        </w:rPr>
        <w:t xml:space="preserve"> gNB </w:t>
      </w:r>
      <w:r w:rsidR="00480D5F">
        <w:rPr>
          <w:sz w:val="22"/>
          <w:szCs w:val="22"/>
          <w:lang w:val="en-US"/>
        </w:rPr>
        <w:t xml:space="preserve">receive timing </w:t>
      </w:r>
      <w:r w:rsidR="00C8000D">
        <w:rPr>
          <w:sz w:val="22"/>
          <w:szCs w:val="22"/>
          <w:lang w:val="en-US"/>
        </w:rPr>
        <w:t>accuracy</w:t>
      </w:r>
      <w:r w:rsidR="00480D5F">
        <w:rPr>
          <w:sz w:val="22"/>
          <w:szCs w:val="22"/>
          <w:lang w:val="en-US"/>
        </w:rPr>
        <w:t>.</w:t>
      </w:r>
    </w:p>
    <w:p w14:paraId="562368A4" w14:textId="15925DCA" w:rsidR="00120CD4" w:rsidRPr="00A140D6" w:rsidRDefault="00120CD4" w:rsidP="000E7B48">
      <w:pPr>
        <w:rPr>
          <w:b/>
          <w:bCs/>
          <w:sz w:val="22"/>
          <w:szCs w:val="22"/>
        </w:rPr>
      </w:pPr>
      <w:r w:rsidRPr="00A140D6">
        <w:rPr>
          <w:b/>
          <w:bCs/>
          <w:sz w:val="22"/>
          <w:szCs w:val="22"/>
          <w:lang w:val="en-US"/>
        </w:rPr>
        <w:t>Proposal 3: A RAN-managed RTT-based procedure for PDC would have an advantage over a TA-base</w:t>
      </w:r>
      <w:r w:rsidR="006C33F7" w:rsidRPr="00A140D6">
        <w:rPr>
          <w:b/>
          <w:bCs/>
          <w:sz w:val="22"/>
          <w:szCs w:val="22"/>
          <w:lang w:val="en-US"/>
        </w:rPr>
        <w:t xml:space="preserve">d procedure </w:t>
      </w:r>
      <w:r w:rsidR="00C626F9" w:rsidRPr="00A140D6">
        <w:rPr>
          <w:b/>
          <w:bCs/>
          <w:sz w:val="22"/>
          <w:szCs w:val="22"/>
          <w:lang w:val="en-US"/>
        </w:rPr>
        <w:t>since</w:t>
      </w:r>
      <w:r w:rsidR="00B75AB0" w:rsidRPr="00A140D6">
        <w:rPr>
          <w:b/>
          <w:bCs/>
          <w:sz w:val="22"/>
          <w:szCs w:val="22"/>
          <w:lang w:val="en-US"/>
        </w:rPr>
        <w:t xml:space="preserve"> wideband </w:t>
      </w:r>
      <w:r w:rsidR="005A0DA3" w:rsidRPr="00A140D6">
        <w:rPr>
          <w:b/>
          <w:bCs/>
          <w:sz w:val="22"/>
          <w:szCs w:val="22"/>
          <w:lang w:val="en-US"/>
        </w:rPr>
        <w:t xml:space="preserve">reference </w:t>
      </w:r>
      <w:r w:rsidR="00B75AB0" w:rsidRPr="00A140D6">
        <w:rPr>
          <w:b/>
          <w:bCs/>
          <w:sz w:val="22"/>
          <w:szCs w:val="22"/>
          <w:lang w:val="en-US"/>
        </w:rPr>
        <w:t xml:space="preserve">signals in </w:t>
      </w:r>
      <w:r w:rsidR="005A0DA3" w:rsidRPr="00A140D6">
        <w:rPr>
          <w:b/>
          <w:bCs/>
          <w:sz w:val="22"/>
          <w:szCs w:val="22"/>
          <w:lang w:val="en-US"/>
        </w:rPr>
        <w:t>both the UL (SRS) and DL (TRS)</w:t>
      </w:r>
      <w:r w:rsidR="00C626F9" w:rsidRPr="00A140D6">
        <w:rPr>
          <w:b/>
          <w:bCs/>
          <w:sz w:val="22"/>
          <w:szCs w:val="22"/>
          <w:lang w:val="en-US"/>
        </w:rPr>
        <w:t xml:space="preserve"> can be used to </w:t>
      </w:r>
      <w:r w:rsidR="00BC6078" w:rsidRPr="00A140D6">
        <w:rPr>
          <w:b/>
          <w:bCs/>
          <w:sz w:val="22"/>
          <w:szCs w:val="22"/>
          <w:lang w:val="en-US"/>
        </w:rPr>
        <w:t>improve receive timing accuracy at the UE and gNB.</w:t>
      </w:r>
    </w:p>
    <w:p w14:paraId="05109B46" w14:textId="338FFDB0" w:rsidR="00F2107A" w:rsidRDefault="0032488E" w:rsidP="005D6C7D">
      <w:pPr>
        <w:pStyle w:val="Heading1"/>
        <w:rPr>
          <w:lang w:val="en-US"/>
        </w:rPr>
      </w:pPr>
      <w:r>
        <w:rPr>
          <w:lang w:val="en-US"/>
        </w:rPr>
        <w:lastRenderedPageBreak/>
        <w:t>Con</w:t>
      </w:r>
      <w:r w:rsidR="00F2107A">
        <w:rPr>
          <w:lang w:val="en-US"/>
        </w:rPr>
        <w:t>clusions</w:t>
      </w:r>
    </w:p>
    <w:p w14:paraId="04FB5DB6" w14:textId="77777777" w:rsidR="00F965D9" w:rsidRPr="00224FCE" w:rsidRDefault="00F965D9" w:rsidP="00F965D9">
      <w:pPr>
        <w:rPr>
          <w:rFonts w:cs="Arial"/>
          <w:b/>
          <w:bCs/>
          <w:sz w:val="22"/>
          <w:szCs w:val="22"/>
          <w:lang w:eastAsia="zh-CN"/>
        </w:rPr>
      </w:pPr>
      <w:r w:rsidRPr="00224FCE">
        <w:rPr>
          <w:rFonts w:cs="Arial"/>
          <w:b/>
          <w:bCs/>
          <w:sz w:val="22"/>
          <w:szCs w:val="22"/>
          <w:lang w:eastAsia="zh-CN"/>
        </w:rPr>
        <w:t xml:space="preserve">Observation 1: RAN4 has </w:t>
      </w:r>
      <w:r>
        <w:rPr>
          <w:rFonts w:cs="Arial"/>
          <w:b/>
          <w:bCs/>
          <w:sz w:val="22"/>
          <w:szCs w:val="22"/>
          <w:lang w:eastAsia="zh-CN"/>
        </w:rPr>
        <w:t>stat</w:t>
      </w:r>
      <w:r w:rsidRPr="00224FCE">
        <w:rPr>
          <w:rFonts w:cs="Arial"/>
          <w:b/>
          <w:bCs/>
          <w:sz w:val="22"/>
          <w:szCs w:val="22"/>
          <w:lang w:eastAsia="zh-CN"/>
        </w:rPr>
        <w:t>ed that if new T</w:t>
      </w:r>
      <w:r w:rsidRPr="0092484F">
        <w:rPr>
          <w:rFonts w:cs="Arial"/>
          <w:b/>
          <w:bCs/>
          <w:sz w:val="22"/>
          <w:szCs w:val="22"/>
          <w:vertAlign w:val="subscript"/>
          <w:lang w:eastAsia="zh-CN"/>
        </w:rPr>
        <w:t>e</w:t>
      </w:r>
      <w:r w:rsidRPr="00224FCE">
        <w:rPr>
          <w:rFonts w:cs="Arial"/>
          <w:b/>
          <w:bCs/>
          <w:sz w:val="22"/>
          <w:szCs w:val="22"/>
          <w:lang w:eastAsia="zh-CN"/>
        </w:rPr>
        <w:t xml:space="preserve"> requirements are agreed in the future, these should be captured in a compatible manner (no impact on legacy devices and UEs not supporting the feature).</w:t>
      </w:r>
    </w:p>
    <w:p w14:paraId="5CD0E3C3" w14:textId="36F42A25" w:rsidR="00F965D9" w:rsidRDefault="00F965D9" w:rsidP="00F965D9">
      <w:pPr>
        <w:rPr>
          <w:rFonts w:cs="Arial"/>
          <w:b/>
          <w:bCs/>
          <w:sz w:val="22"/>
          <w:szCs w:val="22"/>
          <w:lang w:eastAsia="zh-CN"/>
        </w:rPr>
      </w:pPr>
      <w:r w:rsidRPr="00B72CCB">
        <w:rPr>
          <w:rFonts w:cs="Arial"/>
          <w:b/>
          <w:bCs/>
          <w:sz w:val="22"/>
          <w:szCs w:val="22"/>
          <w:lang w:eastAsia="zh-CN"/>
        </w:rPr>
        <w:t>Proposal 1: It is not feasible to enhance the existing T</w:t>
      </w:r>
      <w:r w:rsidRPr="00B72CCB">
        <w:rPr>
          <w:rFonts w:cs="Arial"/>
          <w:b/>
          <w:bCs/>
          <w:sz w:val="22"/>
          <w:szCs w:val="22"/>
          <w:vertAlign w:val="subscript"/>
          <w:lang w:eastAsia="zh-CN"/>
        </w:rPr>
        <w:t>e</w:t>
      </w:r>
      <w:r w:rsidRPr="00B72CCB">
        <w:rPr>
          <w:rFonts w:cs="Arial"/>
          <w:b/>
          <w:bCs/>
          <w:sz w:val="22"/>
          <w:szCs w:val="22"/>
          <w:lang w:eastAsia="zh-CN"/>
        </w:rPr>
        <w:t xml:space="preserve"> requirements without introducing accompanying new requirements for UEs.</w:t>
      </w:r>
    </w:p>
    <w:p w14:paraId="50018DBB" w14:textId="659D179F" w:rsidR="0099653E" w:rsidRPr="0099653E" w:rsidRDefault="00F225B9" w:rsidP="00F965D9">
      <w:pPr>
        <w:rPr>
          <w:lang w:val="en-US"/>
        </w:rPr>
      </w:pPr>
      <w:r>
        <w:rPr>
          <w:b/>
          <w:sz w:val="22"/>
          <w:szCs w:val="22"/>
        </w:rPr>
        <w:t>Observation</w:t>
      </w:r>
      <w:r w:rsidR="0099653E">
        <w:rPr>
          <w:b/>
          <w:sz w:val="22"/>
          <w:szCs w:val="22"/>
        </w:rPr>
        <w:t xml:space="preserve"> 2: Potential</w:t>
      </w:r>
      <w:r w:rsidR="0099653E" w:rsidRPr="006F0E7B">
        <w:rPr>
          <w:b/>
          <w:bCs/>
          <w:sz w:val="22"/>
          <w:szCs w:val="22"/>
        </w:rPr>
        <w:t xml:space="preserve"> </w:t>
      </w:r>
      <w:r w:rsidR="0099653E" w:rsidRPr="006F0E7B">
        <w:rPr>
          <w:b/>
          <w:bCs/>
          <w:sz w:val="22"/>
          <w:szCs w:val="22"/>
          <w:lang w:val="en-US" w:eastAsia="zh-CN"/>
        </w:rPr>
        <w:t>T</w:t>
      </w:r>
      <w:r w:rsidR="0099653E" w:rsidRPr="006F0E7B">
        <w:rPr>
          <w:b/>
          <w:bCs/>
          <w:sz w:val="22"/>
          <w:szCs w:val="22"/>
          <w:vertAlign w:val="subscript"/>
          <w:lang w:val="en-US" w:eastAsia="zh-CN"/>
        </w:rPr>
        <w:t>e</w:t>
      </w:r>
      <w:r w:rsidR="0099653E" w:rsidRPr="006F0E7B">
        <w:rPr>
          <w:b/>
          <w:bCs/>
          <w:sz w:val="22"/>
          <w:szCs w:val="22"/>
        </w:rPr>
        <w:t xml:space="preserve"> </w:t>
      </w:r>
      <w:r w:rsidR="0099653E">
        <w:rPr>
          <w:b/>
          <w:sz w:val="22"/>
          <w:szCs w:val="22"/>
        </w:rPr>
        <w:t>enhancement using TRS is shown in Table 1.</w:t>
      </w:r>
    </w:p>
    <w:tbl>
      <w:tblPr>
        <w:tblW w:w="50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366"/>
        <w:gridCol w:w="1366"/>
        <w:gridCol w:w="1150"/>
        <w:gridCol w:w="1150"/>
        <w:gridCol w:w="1150"/>
        <w:gridCol w:w="1150"/>
        <w:gridCol w:w="1164"/>
      </w:tblGrid>
      <w:tr w:rsidR="006F0E7B" w14:paraId="206647C9" w14:textId="77777777" w:rsidTr="00B568D0">
        <w:trPr>
          <w:cantSplit/>
        </w:trPr>
        <w:tc>
          <w:tcPr>
            <w:tcW w:w="597" w:type="pct"/>
            <w:tcBorders>
              <w:top w:val="single" w:sz="4" w:space="0" w:color="auto"/>
              <w:left w:val="single" w:sz="4" w:space="0" w:color="auto"/>
              <w:bottom w:val="single" w:sz="4" w:space="0" w:color="auto"/>
              <w:right w:val="single" w:sz="4" w:space="0" w:color="auto"/>
            </w:tcBorders>
            <w:vAlign w:val="center"/>
            <w:hideMark/>
          </w:tcPr>
          <w:p w14:paraId="155AE41D" w14:textId="77777777" w:rsidR="006F0E7B" w:rsidRDefault="006F0E7B" w:rsidP="00B568D0">
            <w:pPr>
              <w:pStyle w:val="TAH"/>
              <w:rPr>
                <w:lang w:eastAsia="ko-KR"/>
              </w:rPr>
            </w:pPr>
            <w:r>
              <w:rPr>
                <w:lang w:eastAsia="ko-KR"/>
              </w:rPr>
              <w:t>Frequency Range</w:t>
            </w:r>
          </w:p>
        </w:tc>
        <w:tc>
          <w:tcPr>
            <w:tcW w:w="708" w:type="pct"/>
            <w:tcBorders>
              <w:top w:val="single" w:sz="4" w:space="0" w:color="auto"/>
              <w:left w:val="single" w:sz="4" w:space="0" w:color="auto"/>
              <w:bottom w:val="single" w:sz="4" w:space="0" w:color="auto"/>
              <w:right w:val="single" w:sz="4" w:space="0" w:color="auto"/>
            </w:tcBorders>
            <w:vAlign w:val="center"/>
            <w:hideMark/>
          </w:tcPr>
          <w:p w14:paraId="5AEDE9D3" w14:textId="77777777" w:rsidR="006F0E7B" w:rsidRDefault="006F0E7B" w:rsidP="00B568D0">
            <w:pPr>
              <w:pStyle w:val="TAH"/>
              <w:rPr>
                <w:lang w:eastAsia="ko-KR"/>
              </w:rPr>
            </w:pPr>
            <w:r>
              <w:rPr>
                <w:lang w:eastAsia="ko-KR"/>
              </w:rPr>
              <w:t>SCS of DL signals (kHz)</w:t>
            </w:r>
          </w:p>
        </w:tc>
        <w:tc>
          <w:tcPr>
            <w:tcW w:w="708" w:type="pct"/>
            <w:tcBorders>
              <w:top w:val="single" w:sz="4" w:space="0" w:color="auto"/>
              <w:left w:val="single" w:sz="4" w:space="0" w:color="auto"/>
              <w:bottom w:val="single" w:sz="4" w:space="0" w:color="auto"/>
              <w:right w:val="single" w:sz="4" w:space="0" w:color="auto"/>
            </w:tcBorders>
            <w:vAlign w:val="center"/>
            <w:hideMark/>
          </w:tcPr>
          <w:p w14:paraId="743033D1" w14:textId="77777777" w:rsidR="006F0E7B" w:rsidRDefault="006F0E7B" w:rsidP="00B568D0">
            <w:pPr>
              <w:pStyle w:val="TAH"/>
              <w:rPr>
                <w:lang w:eastAsia="ko-KR"/>
              </w:rPr>
            </w:pPr>
            <w:r>
              <w:rPr>
                <w:lang w:eastAsia="ko-KR"/>
              </w:rPr>
              <w:t>SCS of UL signals (kHz)</w:t>
            </w:r>
          </w:p>
        </w:tc>
        <w:tc>
          <w:tcPr>
            <w:tcW w:w="596" w:type="pct"/>
            <w:tcBorders>
              <w:top w:val="single" w:sz="4" w:space="0" w:color="auto"/>
              <w:left w:val="single" w:sz="4" w:space="0" w:color="auto"/>
              <w:bottom w:val="single" w:sz="4" w:space="0" w:color="auto"/>
              <w:right w:val="single" w:sz="4" w:space="0" w:color="auto"/>
            </w:tcBorders>
          </w:tcPr>
          <w:p w14:paraId="7840D5E7" w14:textId="77777777" w:rsidR="006F0E7B" w:rsidRDefault="006F0E7B" w:rsidP="00B568D0">
            <w:pPr>
              <w:pStyle w:val="TAH"/>
              <w:rPr>
                <w:lang w:eastAsia="ko-KR"/>
              </w:rPr>
            </w:pPr>
            <w:r>
              <w:rPr>
                <w:lang w:eastAsia="ko-KR"/>
              </w:rPr>
              <w:t>DL timing error with SSB</w:t>
            </w:r>
            <w:r>
              <w:rPr>
                <w:vertAlign w:val="superscript"/>
                <w:lang w:eastAsia="ko-KR"/>
              </w:rPr>
              <w:t>1</w:t>
            </w:r>
          </w:p>
        </w:tc>
        <w:tc>
          <w:tcPr>
            <w:tcW w:w="596" w:type="pct"/>
            <w:tcBorders>
              <w:top w:val="single" w:sz="4" w:space="0" w:color="auto"/>
              <w:left w:val="single" w:sz="4" w:space="0" w:color="auto"/>
              <w:bottom w:val="single" w:sz="4" w:space="0" w:color="auto"/>
              <w:right w:val="single" w:sz="4" w:space="0" w:color="auto"/>
            </w:tcBorders>
          </w:tcPr>
          <w:p w14:paraId="6A5AFE38" w14:textId="77777777" w:rsidR="006F0E7B" w:rsidRDefault="006F0E7B" w:rsidP="00B568D0">
            <w:pPr>
              <w:pStyle w:val="TAH"/>
              <w:rPr>
                <w:lang w:eastAsia="ko-KR"/>
              </w:rPr>
            </w:pPr>
            <w:r>
              <w:rPr>
                <w:lang w:eastAsia="ko-KR"/>
              </w:rPr>
              <w:t>DL timing error with TRS</w:t>
            </w:r>
            <w:r w:rsidRPr="00E02E08">
              <w:rPr>
                <w:vertAlign w:val="superscript"/>
                <w:lang w:eastAsia="ko-KR"/>
              </w:rPr>
              <w:t>2</w:t>
            </w:r>
          </w:p>
        </w:tc>
        <w:tc>
          <w:tcPr>
            <w:tcW w:w="596" w:type="pct"/>
            <w:tcBorders>
              <w:top w:val="single" w:sz="4" w:space="0" w:color="auto"/>
              <w:left w:val="single" w:sz="4" w:space="0" w:color="auto"/>
              <w:bottom w:val="single" w:sz="4" w:space="0" w:color="auto"/>
              <w:right w:val="single" w:sz="4" w:space="0" w:color="auto"/>
            </w:tcBorders>
            <w:vAlign w:val="center"/>
          </w:tcPr>
          <w:p w14:paraId="3FD79B90" w14:textId="77777777" w:rsidR="006F0E7B" w:rsidRDefault="006F0E7B" w:rsidP="00B568D0">
            <w:pPr>
              <w:pStyle w:val="TAH"/>
              <w:rPr>
                <w:lang w:eastAsia="ko-KR"/>
              </w:rPr>
            </w:pPr>
            <w:r>
              <w:rPr>
                <w:lang w:eastAsia="ko-KR"/>
              </w:rPr>
              <w:t>Current T</w:t>
            </w:r>
            <w:r>
              <w:rPr>
                <w:vertAlign w:val="subscript"/>
                <w:lang w:eastAsia="ko-KR"/>
              </w:rPr>
              <w:t>e</w:t>
            </w:r>
          </w:p>
        </w:tc>
        <w:tc>
          <w:tcPr>
            <w:tcW w:w="596" w:type="pct"/>
            <w:tcBorders>
              <w:top w:val="single" w:sz="4" w:space="0" w:color="auto"/>
              <w:left w:val="single" w:sz="4" w:space="0" w:color="auto"/>
              <w:bottom w:val="single" w:sz="4" w:space="0" w:color="auto"/>
              <w:right w:val="single" w:sz="4" w:space="0" w:color="auto"/>
            </w:tcBorders>
            <w:vAlign w:val="center"/>
          </w:tcPr>
          <w:p w14:paraId="4D77A865" w14:textId="77777777" w:rsidR="006F0E7B" w:rsidRDefault="006F0E7B" w:rsidP="00B568D0">
            <w:pPr>
              <w:pStyle w:val="TAH"/>
              <w:rPr>
                <w:lang w:eastAsia="ko-KR"/>
              </w:rPr>
            </w:pPr>
            <w:r>
              <w:rPr>
                <w:lang w:eastAsia="ko-KR"/>
              </w:rPr>
              <w:t>Reduced T</w:t>
            </w:r>
            <w:r w:rsidRPr="00F9654B">
              <w:rPr>
                <w:vertAlign w:val="subscript"/>
                <w:lang w:eastAsia="ko-KR"/>
              </w:rPr>
              <w:t>e</w:t>
            </w:r>
            <w:r w:rsidRPr="00E040C6">
              <w:rPr>
                <w:vertAlign w:val="superscript"/>
                <w:lang w:eastAsia="ko-KR"/>
              </w:rPr>
              <w:t>3</w:t>
            </w:r>
          </w:p>
        </w:tc>
        <w:tc>
          <w:tcPr>
            <w:tcW w:w="603" w:type="pct"/>
            <w:tcBorders>
              <w:top w:val="single" w:sz="4" w:space="0" w:color="auto"/>
              <w:left w:val="single" w:sz="4" w:space="0" w:color="auto"/>
              <w:bottom w:val="single" w:sz="4" w:space="0" w:color="auto"/>
              <w:right w:val="single" w:sz="4" w:space="0" w:color="auto"/>
            </w:tcBorders>
          </w:tcPr>
          <w:p w14:paraId="028416AB" w14:textId="77777777" w:rsidR="006F0E7B" w:rsidRDefault="006F0E7B" w:rsidP="00B568D0">
            <w:pPr>
              <w:pStyle w:val="TAH"/>
              <w:rPr>
                <w:lang w:eastAsia="ko-KR"/>
              </w:rPr>
            </w:pPr>
            <w:r>
              <w:rPr>
                <w:lang w:eastAsia="ko-KR"/>
              </w:rPr>
              <w:t>Lower bound T</w:t>
            </w:r>
            <w:r w:rsidRPr="0057328B">
              <w:rPr>
                <w:vertAlign w:val="subscript"/>
                <w:lang w:eastAsia="ko-KR"/>
              </w:rPr>
              <w:t>e</w:t>
            </w:r>
            <w:r w:rsidRPr="00B04D54">
              <w:rPr>
                <w:vertAlign w:val="superscript"/>
                <w:lang w:eastAsia="ko-KR"/>
              </w:rPr>
              <w:t>4</w:t>
            </w:r>
          </w:p>
        </w:tc>
      </w:tr>
      <w:tr w:rsidR="006F0E7B" w14:paraId="36C561E7" w14:textId="77777777" w:rsidTr="00B568D0">
        <w:trPr>
          <w:cantSplit/>
        </w:trPr>
        <w:tc>
          <w:tcPr>
            <w:tcW w:w="597" w:type="pct"/>
            <w:tcBorders>
              <w:top w:val="single" w:sz="4" w:space="0" w:color="auto"/>
              <w:left w:val="single" w:sz="4" w:space="0" w:color="auto"/>
              <w:bottom w:val="nil"/>
              <w:right w:val="single" w:sz="4" w:space="0" w:color="auto"/>
            </w:tcBorders>
            <w:vAlign w:val="center"/>
            <w:hideMark/>
          </w:tcPr>
          <w:p w14:paraId="0EDC9D34" w14:textId="77777777" w:rsidR="006F0E7B" w:rsidRDefault="006F0E7B" w:rsidP="00B568D0">
            <w:pPr>
              <w:pStyle w:val="TAC"/>
              <w:rPr>
                <w:lang w:eastAsia="ko-KR"/>
              </w:rPr>
            </w:pPr>
            <w:r>
              <w:rPr>
                <w:lang w:eastAsia="ko-KR"/>
              </w:rPr>
              <w:t>1</w:t>
            </w:r>
          </w:p>
        </w:tc>
        <w:tc>
          <w:tcPr>
            <w:tcW w:w="708" w:type="pct"/>
            <w:tcBorders>
              <w:top w:val="single" w:sz="4" w:space="0" w:color="auto"/>
              <w:left w:val="single" w:sz="4" w:space="0" w:color="auto"/>
              <w:bottom w:val="nil"/>
              <w:right w:val="single" w:sz="4" w:space="0" w:color="auto"/>
            </w:tcBorders>
            <w:vAlign w:val="center"/>
            <w:hideMark/>
          </w:tcPr>
          <w:p w14:paraId="40877A54" w14:textId="77777777" w:rsidR="006F0E7B" w:rsidRDefault="006F0E7B" w:rsidP="00B568D0">
            <w:pPr>
              <w:pStyle w:val="TAC"/>
              <w:rPr>
                <w:lang w:eastAsia="ko-KR"/>
              </w:rPr>
            </w:pPr>
            <w:r>
              <w:rPr>
                <w:lang w:eastAsia="ko-KR"/>
              </w:rPr>
              <w:t>15</w:t>
            </w:r>
          </w:p>
        </w:tc>
        <w:tc>
          <w:tcPr>
            <w:tcW w:w="708" w:type="pct"/>
            <w:tcBorders>
              <w:top w:val="single" w:sz="4" w:space="0" w:color="auto"/>
              <w:left w:val="single" w:sz="4" w:space="0" w:color="auto"/>
              <w:bottom w:val="single" w:sz="4" w:space="0" w:color="auto"/>
              <w:right w:val="single" w:sz="4" w:space="0" w:color="auto"/>
            </w:tcBorders>
            <w:hideMark/>
          </w:tcPr>
          <w:p w14:paraId="286CC953" w14:textId="77777777" w:rsidR="006F0E7B" w:rsidRDefault="006F0E7B" w:rsidP="00B568D0">
            <w:pPr>
              <w:pStyle w:val="TAC"/>
              <w:rPr>
                <w:lang w:eastAsia="ko-KR"/>
              </w:rPr>
            </w:pPr>
            <w:r>
              <w:rPr>
                <w:lang w:eastAsia="ko-KR"/>
              </w:rPr>
              <w:t>15</w:t>
            </w:r>
          </w:p>
        </w:tc>
        <w:tc>
          <w:tcPr>
            <w:tcW w:w="596" w:type="pct"/>
            <w:tcBorders>
              <w:top w:val="single" w:sz="4" w:space="0" w:color="auto"/>
              <w:left w:val="single" w:sz="4" w:space="0" w:color="auto"/>
              <w:bottom w:val="single" w:sz="4" w:space="0" w:color="auto"/>
              <w:right w:val="single" w:sz="4" w:space="0" w:color="auto"/>
            </w:tcBorders>
          </w:tcPr>
          <w:p w14:paraId="707442B3" w14:textId="77777777" w:rsidR="006F0E7B" w:rsidRDefault="006F0E7B" w:rsidP="00B568D0">
            <w:pPr>
              <w:pStyle w:val="TAC"/>
              <w:rPr>
                <w:lang w:eastAsia="ko-KR"/>
              </w:rPr>
            </w:pPr>
            <w:r>
              <w:rPr>
                <w:lang w:eastAsia="ko-KR"/>
              </w:rPr>
              <w:t>4.3*64*T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72FCD28" w14:textId="77777777" w:rsidR="006F0E7B" w:rsidRDefault="006F0E7B" w:rsidP="00B568D0">
            <w:pPr>
              <w:pStyle w:val="TAC"/>
              <w:rPr>
                <w:lang w:eastAsia="ko-KR"/>
              </w:rPr>
            </w:pPr>
            <w:r>
              <w:rPr>
                <w:lang w:eastAsia="ko-KR"/>
              </w:rPr>
              <w:t>1.7*64*T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FDE4263" w14:textId="77777777" w:rsidR="006F0E7B" w:rsidRDefault="006F0E7B" w:rsidP="00B568D0">
            <w:pPr>
              <w:pStyle w:val="TAC"/>
              <w:rPr>
                <w:lang w:eastAsia="ko-KR"/>
              </w:rPr>
            </w:pPr>
            <w:r>
              <w:rPr>
                <w:lang w:eastAsia="ko-KR"/>
              </w:rPr>
              <w:t>12*64*T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CA5950C" w14:textId="77777777" w:rsidR="006F0E7B" w:rsidRDefault="006F0E7B" w:rsidP="00B568D0">
            <w:pPr>
              <w:pStyle w:val="TAC"/>
              <w:rPr>
                <w:lang w:eastAsia="ko-KR"/>
              </w:rPr>
            </w:pPr>
            <w:r>
              <w:rPr>
                <w:lang w:eastAsia="ko-KR"/>
              </w:rPr>
              <w:t>9.4*64*T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0753D956" w14:textId="77777777" w:rsidR="006F0E7B" w:rsidRDefault="006F0E7B" w:rsidP="00B568D0">
            <w:pPr>
              <w:pStyle w:val="TAC"/>
              <w:rPr>
                <w:lang w:eastAsia="ko-KR"/>
              </w:rPr>
            </w:pPr>
            <w:r>
              <w:rPr>
                <w:lang w:eastAsia="ko-KR"/>
              </w:rPr>
              <w:t>7.7*64*T</w:t>
            </w:r>
            <w:r>
              <w:rPr>
                <w:vertAlign w:val="subscript"/>
                <w:lang w:eastAsia="ko-KR"/>
              </w:rPr>
              <w:t>c</w:t>
            </w:r>
          </w:p>
        </w:tc>
      </w:tr>
      <w:tr w:rsidR="006F0E7B" w14:paraId="1F7A4556" w14:textId="77777777" w:rsidTr="00B568D0">
        <w:trPr>
          <w:cantSplit/>
        </w:trPr>
        <w:tc>
          <w:tcPr>
            <w:tcW w:w="597" w:type="pct"/>
            <w:tcBorders>
              <w:top w:val="nil"/>
              <w:left w:val="single" w:sz="4" w:space="0" w:color="auto"/>
              <w:bottom w:val="nil"/>
              <w:right w:val="single" w:sz="4" w:space="0" w:color="auto"/>
            </w:tcBorders>
            <w:vAlign w:val="center"/>
          </w:tcPr>
          <w:p w14:paraId="4D49B475" w14:textId="77777777" w:rsidR="006F0E7B" w:rsidRDefault="006F0E7B" w:rsidP="00B568D0">
            <w:pPr>
              <w:pStyle w:val="TAC"/>
              <w:rPr>
                <w:lang w:eastAsia="ko-KR"/>
              </w:rPr>
            </w:pPr>
          </w:p>
        </w:tc>
        <w:tc>
          <w:tcPr>
            <w:tcW w:w="708" w:type="pct"/>
            <w:tcBorders>
              <w:top w:val="nil"/>
              <w:left w:val="single" w:sz="4" w:space="0" w:color="auto"/>
              <w:bottom w:val="nil"/>
              <w:right w:val="single" w:sz="4" w:space="0" w:color="auto"/>
            </w:tcBorders>
            <w:vAlign w:val="center"/>
          </w:tcPr>
          <w:p w14:paraId="1F9CC8AB" w14:textId="77777777" w:rsidR="006F0E7B" w:rsidRDefault="006F0E7B" w:rsidP="00B568D0">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5CCB0BA1" w14:textId="77777777" w:rsidR="006F0E7B" w:rsidRDefault="006F0E7B" w:rsidP="00B568D0">
            <w:pPr>
              <w:pStyle w:val="TAC"/>
              <w:rPr>
                <w:lang w:eastAsia="ko-KR"/>
              </w:rPr>
            </w:pPr>
            <w:r>
              <w:rPr>
                <w:lang w:eastAsia="ko-KR"/>
              </w:rPr>
              <w:t>30</w:t>
            </w:r>
          </w:p>
        </w:tc>
        <w:tc>
          <w:tcPr>
            <w:tcW w:w="596" w:type="pct"/>
            <w:tcBorders>
              <w:top w:val="single" w:sz="4" w:space="0" w:color="auto"/>
              <w:left w:val="single" w:sz="4" w:space="0" w:color="auto"/>
              <w:bottom w:val="single" w:sz="4" w:space="0" w:color="auto"/>
              <w:right w:val="single" w:sz="4" w:space="0" w:color="auto"/>
            </w:tcBorders>
          </w:tcPr>
          <w:p w14:paraId="748A1293" w14:textId="77777777" w:rsidR="006F0E7B" w:rsidRDefault="006F0E7B" w:rsidP="00B568D0">
            <w:pPr>
              <w:pStyle w:val="TAC"/>
              <w:rPr>
                <w:lang w:eastAsia="ko-KR"/>
              </w:rPr>
            </w:pPr>
            <w:r>
              <w:rPr>
                <w:lang w:eastAsia="ko-KR"/>
              </w:rPr>
              <w:t>4.3*64*T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FF7919A" w14:textId="77777777" w:rsidR="006F0E7B" w:rsidRDefault="006F0E7B" w:rsidP="00B568D0">
            <w:pPr>
              <w:pStyle w:val="TAC"/>
              <w:rPr>
                <w:lang w:eastAsia="ko-KR"/>
              </w:rPr>
            </w:pPr>
            <w:r>
              <w:rPr>
                <w:lang w:eastAsia="ko-KR"/>
              </w:rPr>
              <w:t>1.7*64*T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799B90F" w14:textId="77777777" w:rsidR="006F0E7B" w:rsidRDefault="006F0E7B" w:rsidP="00B568D0">
            <w:pPr>
              <w:pStyle w:val="TAC"/>
              <w:rPr>
                <w:lang w:eastAsia="ko-KR"/>
              </w:rPr>
            </w:pPr>
            <w:r>
              <w:rPr>
                <w:lang w:eastAsia="ko-KR"/>
              </w:rPr>
              <w:t>10*64*T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2F5D2E85" w14:textId="77777777" w:rsidR="006F0E7B" w:rsidRDefault="006F0E7B" w:rsidP="00B568D0">
            <w:pPr>
              <w:pStyle w:val="TAC"/>
              <w:rPr>
                <w:lang w:eastAsia="ko-KR"/>
              </w:rPr>
            </w:pPr>
            <w:r>
              <w:rPr>
                <w:lang w:eastAsia="ko-KR"/>
              </w:rPr>
              <w:t>7.4*64*T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24CE7564" w14:textId="77777777" w:rsidR="006F0E7B" w:rsidRDefault="006F0E7B" w:rsidP="00B568D0">
            <w:pPr>
              <w:pStyle w:val="TAC"/>
              <w:rPr>
                <w:lang w:eastAsia="ko-KR"/>
              </w:rPr>
            </w:pPr>
            <w:r>
              <w:rPr>
                <w:lang w:eastAsia="ko-KR"/>
              </w:rPr>
              <w:t>5.7*64*T</w:t>
            </w:r>
            <w:r>
              <w:rPr>
                <w:vertAlign w:val="subscript"/>
                <w:lang w:eastAsia="ko-KR"/>
              </w:rPr>
              <w:t>c</w:t>
            </w:r>
          </w:p>
        </w:tc>
      </w:tr>
      <w:tr w:rsidR="006F0E7B" w14:paraId="0C5D5387" w14:textId="77777777" w:rsidTr="00B568D0">
        <w:trPr>
          <w:cantSplit/>
        </w:trPr>
        <w:tc>
          <w:tcPr>
            <w:tcW w:w="597" w:type="pct"/>
            <w:tcBorders>
              <w:top w:val="nil"/>
              <w:left w:val="single" w:sz="4" w:space="0" w:color="auto"/>
              <w:bottom w:val="nil"/>
              <w:right w:val="single" w:sz="4" w:space="0" w:color="auto"/>
            </w:tcBorders>
            <w:vAlign w:val="center"/>
          </w:tcPr>
          <w:p w14:paraId="30C2BD13" w14:textId="77777777" w:rsidR="006F0E7B" w:rsidRDefault="006F0E7B" w:rsidP="00B568D0">
            <w:pPr>
              <w:pStyle w:val="TAC"/>
              <w:rPr>
                <w:lang w:eastAsia="ko-KR"/>
              </w:rPr>
            </w:pPr>
          </w:p>
        </w:tc>
        <w:tc>
          <w:tcPr>
            <w:tcW w:w="708" w:type="pct"/>
            <w:tcBorders>
              <w:top w:val="nil"/>
              <w:left w:val="single" w:sz="4" w:space="0" w:color="auto"/>
              <w:bottom w:val="single" w:sz="4" w:space="0" w:color="auto"/>
              <w:right w:val="single" w:sz="4" w:space="0" w:color="auto"/>
            </w:tcBorders>
            <w:vAlign w:val="center"/>
          </w:tcPr>
          <w:p w14:paraId="39DC4AA9" w14:textId="77777777" w:rsidR="006F0E7B" w:rsidRDefault="006F0E7B" w:rsidP="00B568D0">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5328F72E" w14:textId="77777777" w:rsidR="006F0E7B" w:rsidRDefault="006F0E7B" w:rsidP="00B568D0">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659F8BFB" w14:textId="77777777" w:rsidR="006F0E7B" w:rsidRDefault="006F0E7B" w:rsidP="00B568D0">
            <w:pPr>
              <w:pStyle w:val="TAC"/>
              <w:rPr>
                <w:lang w:eastAsia="ko-KR"/>
              </w:rPr>
            </w:pPr>
            <w:r>
              <w:rPr>
                <w:lang w:eastAsia="ko-KR"/>
              </w:rPr>
              <w:t>4.3*64*T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4CA0815" w14:textId="77777777" w:rsidR="006F0E7B" w:rsidRDefault="006F0E7B" w:rsidP="00B568D0">
            <w:pPr>
              <w:pStyle w:val="TAC"/>
              <w:rPr>
                <w:lang w:eastAsia="ko-KR"/>
              </w:rPr>
            </w:pPr>
            <w:r>
              <w:rPr>
                <w:lang w:eastAsia="ko-KR"/>
              </w:rPr>
              <w:t>1.7*64*T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5A4D6AF" w14:textId="77777777" w:rsidR="006F0E7B" w:rsidRDefault="006F0E7B" w:rsidP="00B568D0">
            <w:pPr>
              <w:pStyle w:val="TAC"/>
              <w:rPr>
                <w:lang w:eastAsia="ko-KR"/>
              </w:rPr>
            </w:pPr>
            <w:r>
              <w:rPr>
                <w:lang w:eastAsia="ko-KR"/>
              </w:rPr>
              <w:t>10*64*T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FCCD53C" w14:textId="77777777" w:rsidR="006F0E7B" w:rsidRDefault="006F0E7B" w:rsidP="00B568D0">
            <w:pPr>
              <w:pStyle w:val="TAC"/>
              <w:rPr>
                <w:lang w:eastAsia="ko-KR"/>
              </w:rPr>
            </w:pPr>
            <w:r>
              <w:rPr>
                <w:lang w:eastAsia="ko-KR"/>
              </w:rPr>
              <w:t>7.4*64*T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01D3A95" w14:textId="77777777" w:rsidR="006F0E7B" w:rsidRDefault="006F0E7B" w:rsidP="00B568D0">
            <w:pPr>
              <w:pStyle w:val="TAC"/>
              <w:rPr>
                <w:lang w:eastAsia="ko-KR"/>
              </w:rPr>
            </w:pPr>
            <w:r>
              <w:rPr>
                <w:lang w:eastAsia="ko-KR"/>
              </w:rPr>
              <w:t>5.7*64*T</w:t>
            </w:r>
            <w:r>
              <w:rPr>
                <w:vertAlign w:val="subscript"/>
                <w:lang w:eastAsia="ko-KR"/>
              </w:rPr>
              <w:t>c</w:t>
            </w:r>
          </w:p>
        </w:tc>
      </w:tr>
      <w:tr w:rsidR="006F0E7B" w14:paraId="0C8AC950" w14:textId="77777777" w:rsidTr="00B568D0">
        <w:trPr>
          <w:cantSplit/>
        </w:trPr>
        <w:tc>
          <w:tcPr>
            <w:tcW w:w="597" w:type="pct"/>
            <w:tcBorders>
              <w:top w:val="nil"/>
              <w:left w:val="single" w:sz="4" w:space="0" w:color="auto"/>
              <w:bottom w:val="nil"/>
              <w:right w:val="single" w:sz="4" w:space="0" w:color="auto"/>
            </w:tcBorders>
            <w:vAlign w:val="center"/>
          </w:tcPr>
          <w:p w14:paraId="735A1D02" w14:textId="77777777" w:rsidR="006F0E7B" w:rsidRDefault="006F0E7B" w:rsidP="00B568D0">
            <w:pPr>
              <w:pStyle w:val="TAC"/>
              <w:rPr>
                <w:lang w:eastAsia="ko-KR"/>
              </w:rPr>
            </w:pPr>
          </w:p>
        </w:tc>
        <w:tc>
          <w:tcPr>
            <w:tcW w:w="708" w:type="pct"/>
            <w:tcBorders>
              <w:top w:val="single" w:sz="4" w:space="0" w:color="auto"/>
              <w:left w:val="single" w:sz="4" w:space="0" w:color="auto"/>
              <w:bottom w:val="nil"/>
              <w:right w:val="single" w:sz="4" w:space="0" w:color="auto"/>
            </w:tcBorders>
            <w:vAlign w:val="center"/>
            <w:hideMark/>
          </w:tcPr>
          <w:p w14:paraId="6317D40E" w14:textId="77777777" w:rsidR="006F0E7B" w:rsidRDefault="006F0E7B" w:rsidP="00B568D0">
            <w:pPr>
              <w:pStyle w:val="TAC"/>
              <w:rPr>
                <w:lang w:eastAsia="ko-KR"/>
              </w:rPr>
            </w:pPr>
            <w:r>
              <w:rPr>
                <w:lang w:eastAsia="ko-KR"/>
              </w:rPr>
              <w:t>30</w:t>
            </w:r>
          </w:p>
        </w:tc>
        <w:tc>
          <w:tcPr>
            <w:tcW w:w="708" w:type="pct"/>
            <w:tcBorders>
              <w:top w:val="single" w:sz="4" w:space="0" w:color="auto"/>
              <w:left w:val="single" w:sz="4" w:space="0" w:color="auto"/>
              <w:bottom w:val="single" w:sz="4" w:space="0" w:color="auto"/>
              <w:right w:val="single" w:sz="4" w:space="0" w:color="auto"/>
            </w:tcBorders>
            <w:hideMark/>
          </w:tcPr>
          <w:p w14:paraId="242F0085" w14:textId="77777777" w:rsidR="006F0E7B" w:rsidRDefault="006F0E7B" w:rsidP="00B568D0">
            <w:pPr>
              <w:pStyle w:val="TAC"/>
              <w:rPr>
                <w:lang w:eastAsia="ko-KR"/>
              </w:rPr>
            </w:pPr>
            <w:r>
              <w:rPr>
                <w:lang w:eastAsia="ko-KR"/>
              </w:rPr>
              <w:t>15</w:t>
            </w:r>
          </w:p>
        </w:tc>
        <w:tc>
          <w:tcPr>
            <w:tcW w:w="596" w:type="pct"/>
            <w:tcBorders>
              <w:top w:val="single" w:sz="4" w:space="0" w:color="auto"/>
              <w:left w:val="single" w:sz="4" w:space="0" w:color="auto"/>
              <w:bottom w:val="single" w:sz="4" w:space="0" w:color="auto"/>
              <w:right w:val="single" w:sz="4" w:space="0" w:color="auto"/>
            </w:tcBorders>
          </w:tcPr>
          <w:p w14:paraId="3A33A337" w14:textId="77777777" w:rsidR="006F0E7B" w:rsidRDefault="006F0E7B" w:rsidP="00B568D0">
            <w:pPr>
              <w:pStyle w:val="TAC"/>
              <w:rPr>
                <w:lang w:eastAsia="ko-KR"/>
              </w:rPr>
            </w:pPr>
            <w:r>
              <w:rPr>
                <w:lang w:eastAsia="ko-KR"/>
              </w:rPr>
              <w:t>2.1*64*T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A0957F5" w14:textId="77777777" w:rsidR="006F0E7B" w:rsidRDefault="006F0E7B" w:rsidP="00B568D0">
            <w:pPr>
              <w:pStyle w:val="TAC"/>
              <w:rPr>
                <w:lang w:eastAsia="ko-KR"/>
              </w:rPr>
            </w:pPr>
            <w:r>
              <w:rPr>
                <w:lang w:eastAsia="ko-KR"/>
              </w:rPr>
              <w:t>0.9*64*T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3805030" w14:textId="77777777" w:rsidR="006F0E7B" w:rsidRDefault="006F0E7B" w:rsidP="00B568D0">
            <w:pPr>
              <w:pStyle w:val="TAC"/>
              <w:rPr>
                <w:lang w:eastAsia="ko-KR"/>
              </w:rPr>
            </w:pPr>
            <w:r>
              <w:rPr>
                <w:lang w:eastAsia="ko-KR"/>
              </w:rPr>
              <w:t>8*64*T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C90F06A" w14:textId="77777777" w:rsidR="006F0E7B" w:rsidRDefault="006F0E7B" w:rsidP="00B568D0">
            <w:pPr>
              <w:pStyle w:val="TAC"/>
              <w:rPr>
                <w:lang w:eastAsia="ko-KR"/>
              </w:rPr>
            </w:pPr>
            <w:r>
              <w:rPr>
                <w:lang w:eastAsia="ko-KR"/>
              </w:rPr>
              <w:t>6.7*64*T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0F640E71" w14:textId="77777777" w:rsidR="006F0E7B" w:rsidRDefault="006F0E7B" w:rsidP="00B568D0">
            <w:pPr>
              <w:pStyle w:val="TAC"/>
              <w:rPr>
                <w:lang w:eastAsia="ko-KR"/>
              </w:rPr>
            </w:pPr>
            <w:r>
              <w:rPr>
                <w:lang w:eastAsia="ko-KR"/>
              </w:rPr>
              <w:t>5.9*64*T</w:t>
            </w:r>
            <w:r>
              <w:rPr>
                <w:vertAlign w:val="subscript"/>
                <w:lang w:eastAsia="ko-KR"/>
              </w:rPr>
              <w:t>c</w:t>
            </w:r>
          </w:p>
        </w:tc>
      </w:tr>
      <w:tr w:rsidR="006F0E7B" w14:paraId="7463217D" w14:textId="77777777" w:rsidTr="00B568D0">
        <w:trPr>
          <w:cantSplit/>
        </w:trPr>
        <w:tc>
          <w:tcPr>
            <w:tcW w:w="597" w:type="pct"/>
            <w:tcBorders>
              <w:top w:val="nil"/>
              <w:left w:val="single" w:sz="4" w:space="0" w:color="auto"/>
              <w:bottom w:val="nil"/>
              <w:right w:val="single" w:sz="4" w:space="0" w:color="auto"/>
            </w:tcBorders>
            <w:vAlign w:val="center"/>
          </w:tcPr>
          <w:p w14:paraId="4359C7BF" w14:textId="77777777" w:rsidR="006F0E7B" w:rsidRDefault="006F0E7B" w:rsidP="00B568D0">
            <w:pPr>
              <w:pStyle w:val="TAC"/>
              <w:rPr>
                <w:lang w:eastAsia="ko-KR"/>
              </w:rPr>
            </w:pPr>
          </w:p>
        </w:tc>
        <w:tc>
          <w:tcPr>
            <w:tcW w:w="708" w:type="pct"/>
            <w:tcBorders>
              <w:top w:val="nil"/>
              <w:left w:val="single" w:sz="4" w:space="0" w:color="auto"/>
              <w:bottom w:val="nil"/>
              <w:right w:val="single" w:sz="4" w:space="0" w:color="auto"/>
            </w:tcBorders>
            <w:vAlign w:val="center"/>
          </w:tcPr>
          <w:p w14:paraId="6650C160" w14:textId="77777777" w:rsidR="006F0E7B" w:rsidRDefault="006F0E7B" w:rsidP="00B568D0">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43177BA8" w14:textId="77777777" w:rsidR="006F0E7B" w:rsidRDefault="006F0E7B" w:rsidP="00B568D0">
            <w:pPr>
              <w:pStyle w:val="TAC"/>
              <w:rPr>
                <w:lang w:eastAsia="ko-KR"/>
              </w:rPr>
            </w:pPr>
            <w:r>
              <w:rPr>
                <w:lang w:eastAsia="ko-KR"/>
              </w:rPr>
              <w:t>30</w:t>
            </w:r>
          </w:p>
        </w:tc>
        <w:tc>
          <w:tcPr>
            <w:tcW w:w="596" w:type="pct"/>
            <w:tcBorders>
              <w:top w:val="single" w:sz="4" w:space="0" w:color="auto"/>
              <w:left w:val="single" w:sz="4" w:space="0" w:color="auto"/>
              <w:bottom w:val="single" w:sz="4" w:space="0" w:color="auto"/>
              <w:right w:val="single" w:sz="4" w:space="0" w:color="auto"/>
            </w:tcBorders>
          </w:tcPr>
          <w:p w14:paraId="76EFB891" w14:textId="77777777" w:rsidR="006F0E7B" w:rsidRDefault="006F0E7B" w:rsidP="00B568D0">
            <w:pPr>
              <w:pStyle w:val="TAC"/>
              <w:rPr>
                <w:lang w:eastAsia="ko-KR"/>
              </w:rPr>
            </w:pPr>
            <w:r>
              <w:rPr>
                <w:lang w:eastAsia="ko-KR"/>
              </w:rPr>
              <w:t>2.1*64*T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5887907" w14:textId="77777777" w:rsidR="006F0E7B" w:rsidRDefault="006F0E7B" w:rsidP="00B568D0">
            <w:pPr>
              <w:pStyle w:val="TAC"/>
              <w:rPr>
                <w:lang w:eastAsia="ko-KR"/>
              </w:rPr>
            </w:pPr>
            <w:r>
              <w:rPr>
                <w:lang w:eastAsia="ko-KR"/>
              </w:rPr>
              <w:t>0.9*64*T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F97E02E" w14:textId="77777777" w:rsidR="006F0E7B" w:rsidRDefault="006F0E7B" w:rsidP="00B568D0">
            <w:pPr>
              <w:pStyle w:val="TAC"/>
              <w:rPr>
                <w:lang w:eastAsia="ko-KR"/>
              </w:rPr>
            </w:pPr>
            <w:r>
              <w:rPr>
                <w:lang w:eastAsia="ko-KR"/>
              </w:rPr>
              <w:t>8*64*T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08007FF" w14:textId="77777777" w:rsidR="006F0E7B" w:rsidRDefault="006F0E7B" w:rsidP="00B568D0">
            <w:pPr>
              <w:pStyle w:val="TAC"/>
              <w:rPr>
                <w:lang w:eastAsia="ko-KR"/>
              </w:rPr>
            </w:pPr>
            <w:r>
              <w:rPr>
                <w:lang w:eastAsia="ko-KR"/>
              </w:rPr>
              <w:t>6.7*64*T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0ABF9FD3" w14:textId="77777777" w:rsidR="006F0E7B" w:rsidRDefault="006F0E7B" w:rsidP="00B568D0">
            <w:pPr>
              <w:pStyle w:val="TAC"/>
              <w:rPr>
                <w:lang w:eastAsia="ko-KR"/>
              </w:rPr>
            </w:pPr>
            <w:r>
              <w:rPr>
                <w:lang w:eastAsia="ko-KR"/>
              </w:rPr>
              <w:t>5.9*64*T</w:t>
            </w:r>
            <w:r>
              <w:rPr>
                <w:vertAlign w:val="subscript"/>
                <w:lang w:eastAsia="ko-KR"/>
              </w:rPr>
              <w:t>c</w:t>
            </w:r>
          </w:p>
        </w:tc>
      </w:tr>
      <w:tr w:rsidR="006F0E7B" w14:paraId="1761B197" w14:textId="77777777" w:rsidTr="00B568D0">
        <w:trPr>
          <w:cantSplit/>
        </w:trPr>
        <w:tc>
          <w:tcPr>
            <w:tcW w:w="597" w:type="pct"/>
            <w:tcBorders>
              <w:top w:val="nil"/>
              <w:left w:val="single" w:sz="4" w:space="0" w:color="auto"/>
              <w:bottom w:val="single" w:sz="4" w:space="0" w:color="auto"/>
              <w:right w:val="single" w:sz="4" w:space="0" w:color="auto"/>
            </w:tcBorders>
            <w:vAlign w:val="center"/>
          </w:tcPr>
          <w:p w14:paraId="1A08AF53" w14:textId="77777777" w:rsidR="006F0E7B" w:rsidRDefault="006F0E7B" w:rsidP="00B568D0">
            <w:pPr>
              <w:pStyle w:val="TAC"/>
              <w:rPr>
                <w:lang w:eastAsia="ko-KR"/>
              </w:rPr>
            </w:pPr>
          </w:p>
        </w:tc>
        <w:tc>
          <w:tcPr>
            <w:tcW w:w="708" w:type="pct"/>
            <w:tcBorders>
              <w:top w:val="nil"/>
              <w:left w:val="single" w:sz="4" w:space="0" w:color="auto"/>
              <w:bottom w:val="single" w:sz="4" w:space="0" w:color="auto"/>
              <w:right w:val="single" w:sz="4" w:space="0" w:color="auto"/>
            </w:tcBorders>
            <w:vAlign w:val="center"/>
          </w:tcPr>
          <w:p w14:paraId="5A3AC0D1" w14:textId="77777777" w:rsidR="006F0E7B" w:rsidRDefault="006F0E7B" w:rsidP="00B568D0">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1B03FE93" w14:textId="77777777" w:rsidR="006F0E7B" w:rsidRDefault="006F0E7B" w:rsidP="00B568D0">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034A0F6B" w14:textId="77777777" w:rsidR="006F0E7B" w:rsidRDefault="006F0E7B" w:rsidP="00B568D0">
            <w:pPr>
              <w:pStyle w:val="TAC"/>
              <w:rPr>
                <w:lang w:eastAsia="ko-KR"/>
              </w:rPr>
            </w:pPr>
            <w:r>
              <w:rPr>
                <w:lang w:eastAsia="ko-KR"/>
              </w:rPr>
              <w:t>2.1*64*T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B3E3052" w14:textId="77777777" w:rsidR="006F0E7B" w:rsidRDefault="006F0E7B" w:rsidP="00B568D0">
            <w:pPr>
              <w:pStyle w:val="TAC"/>
              <w:rPr>
                <w:lang w:eastAsia="ko-KR"/>
              </w:rPr>
            </w:pPr>
            <w:r>
              <w:rPr>
                <w:lang w:eastAsia="ko-KR"/>
              </w:rPr>
              <w:t>0.9*64*T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2BD09954" w14:textId="77777777" w:rsidR="006F0E7B" w:rsidRDefault="006F0E7B" w:rsidP="00B568D0">
            <w:pPr>
              <w:pStyle w:val="TAC"/>
              <w:rPr>
                <w:lang w:eastAsia="ko-KR"/>
              </w:rPr>
            </w:pPr>
            <w:r>
              <w:rPr>
                <w:lang w:eastAsia="ko-KR"/>
              </w:rPr>
              <w:t>7*64*T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C96E655" w14:textId="77777777" w:rsidR="006F0E7B" w:rsidRDefault="006F0E7B" w:rsidP="00B568D0">
            <w:pPr>
              <w:pStyle w:val="TAC"/>
              <w:rPr>
                <w:lang w:eastAsia="ko-KR"/>
              </w:rPr>
            </w:pPr>
            <w:r>
              <w:rPr>
                <w:lang w:eastAsia="ko-KR"/>
              </w:rPr>
              <w:t>5.7*64*T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440F3B45" w14:textId="77777777" w:rsidR="006F0E7B" w:rsidRDefault="006F0E7B" w:rsidP="00B568D0">
            <w:pPr>
              <w:pStyle w:val="TAC"/>
              <w:rPr>
                <w:lang w:eastAsia="ko-KR"/>
              </w:rPr>
            </w:pPr>
            <w:r>
              <w:rPr>
                <w:lang w:eastAsia="ko-KR"/>
              </w:rPr>
              <w:t>4.9*64*T</w:t>
            </w:r>
            <w:r>
              <w:rPr>
                <w:vertAlign w:val="subscript"/>
                <w:lang w:eastAsia="ko-KR"/>
              </w:rPr>
              <w:t>c</w:t>
            </w:r>
          </w:p>
        </w:tc>
      </w:tr>
      <w:tr w:rsidR="006F0E7B" w14:paraId="1353A928" w14:textId="77777777" w:rsidTr="00B568D0">
        <w:trPr>
          <w:cantSplit/>
        </w:trPr>
        <w:tc>
          <w:tcPr>
            <w:tcW w:w="597" w:type="pct"/>
            <w:vMerge w:val="restart"/>
            <w:tcBorders>
              <w:top w:val="single" w:sz="4" w:space="0" w:color="auto"/>
              <w:left w:val="single" w:sz="4" w:space="0" w:color="auto"/>
              <w:right w:val="single" w:sz="4" w:space="0" w:color="auto"/>
            </w:tcBorders>
            <w:hideMark/>
          </w:tcPr>
          <w:p w14:paraId="19E6BA6F" w14:textId="77777777" w:rsidR="006F0E7B" w:rsidRDefault="006F0E7B" w:rsidP="00B568D0">
            <w:pPr>
              <w:pStyle w:val="TAC"/>
              <w:rPr>
                <w:lang w:eastAsia="ko-KR"/>
              </w:rPr>
            </w:pPr>
            <w:r>
              <w:rPr>
                <w:lang w:eastAsia="ko-KR"/>
              </w:rPr>
              <w:t>2</w:t>
            </w:r>
          </w:p>
        </w:tc>
        <w:tc>
          <w:tcPr>
            <w:tcW w:w="708" w:type="pct"/>
            <w:tcBorders>
              <w:top w:val="single" w:sz="4" w:space="0" w:color="auto"/>
              <w:left w:val="single" w:sz="4" w:space="0" w:color="auto"/>
              <w:bottom w:val="nil"/>
              <w:right w:val="single" w:sz="4" w:space="0" w:color="auto"/>
            </w:tcBorders>
            <w:vAlign w:val="center"/>
            <w:hideMark/>
          </w:tcPr>
          <w:p w14:paraId="438B003A" w14:textId="77777777" w:rsidR="006F0E7B" w:rsidRDefault="006F0E7B" w:rsidP="00B568D0">
            <w:pPr>
              <w:pStyle w:val="TAC"/>
              <w:rPr>
                <w:lang w:eastAsia="ko-KR"/>
              </w:rPr>
            </w:pPr>
            <w:r>
              <w:rPr>
                <w:lang w:eastAsia="ko-KR"/>
              </w:rPr>
              <w:t>120</w:t>
            </w:r>
          </w:p>
        </w:tc>
        <w:tc>
          <w:tcPr>
            <w:tcW w:w="708" w:type="pct"/>
            <w:tcBorders>
              <w:top w:val="single" w:sz="4" w:space="0" w:color="auto"/>
              <w:left w:val="single" w:sz="4" w:space="0" w:color="auto"/>
              <w:bottom w:val="single" w:sz="4" w:space="0" w:color="auto"/>
              <w:right w:val="single" w:sz="4" w:space="0" w:color="auto"/>
            </w:tcBorders>
            <w:hideMark/>
          </w:tcPr>
          <w:p w14:paraId="46948AFC" w14:textId="77777777" w:rsidR="006F0E7B" w:rsidRDefault="006F0E7B" w:rsidP="00B568D0">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4BA4BE30" w14:textId="77777777" w:rsidR="006F0E7B" w:rsidRDefault="006F0E7B" w:rsidP="00B568D0">
            <w:pPr>
              <w:pStyle w:val="TAC"/>
              <w:rPr>
                <w:lang w:eastAsia="ko-KR"/>
              </w:rPr>
            </w:pPr>
            <w:r>
              <w:rPr>
                <w:lang w:eastAsia="ko-KR"/>
              </w:rPr>
              <w:t>0.5*64*T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A210CB6" w14:textId="77777777" w:rsidR="006F0E7B" w:rsidRDefault="006F0E7B" w:rsidP="00B568D0">
            <w:pPr>
              <w:pStyle w:val="TAC"/>
              <w:rPr>
                <w:lang w:eastAsia="ko-KR"/>
              </w:rPr>
            </w:pPr>
            <w:r>
              <w:rPr>
                <w:lang w:eastAsia="ko-KR"/>
              </w:rPr>
              <w:t>0.2*64*T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0F14A5B" w14:textId="77777777" w:rsidR="006F0E7B" w:rsidRDefault="006F0E7B" w:rsidP="00B568D0">
            <w:pPr>
              <w:pStyle w:val="TAC"/>
              <w:rPr>
                <w:lang w:eastAsia="ko-KR"/>
              </w:rPr>
            </w:pPr>
            <w:r>
              <w:rPr>
                <w:lang w:eastAsia="ko-KR"/>
              </w:rPr>
              <w:t>3.5*64*T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3BE4D4A" w14:textId="77777777" w:rsidR="006F0E7B" w:rsidRDefault="006F0E7B" w:rsidP="00B568D0">
            <w:pPr>
              <w:pStyle w:val="TAC"/>
              <w:rPr>
                <w:lang w:eastAsia="ko-KR"/>
              </w:rPr>
            </w:pPr>
            <w:r>
              <w:rPr>
                <w:lang w:eastAsia="ko-KR"/>
              </w:rPr>
              <w:t>3.2*64*T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26A7ED9F" w14:textId="77777777" w:rsidR="006F0E7B" w:rsidRDefault="006F0E7B" w:rsidP="00B568D0">
            <w:pPr>
              <w:pStyle w:val="TAC"/>
              <w:rPr>
                <w:lang w:eastAsia="ko-KR"/>
              </w:rPr>
            </w:pPr>
            <w:r>
              <w:rPr>
                <w:lang w:eastAsia="ko-KR"/>
              </w:rPr>
              <w:t>3*64*T</w:t>
            </w:r>
            <w:r>
              <w:rPr>
                <w:vertAlign w:val="subscript"/>
                <w:lang w:eastAsia="ko-KR"/>
              </w:rPr>
              <w:t>c</w:t>
            </w:r>
          </w:p>
        </w:tc>
      </w:tr>
      <w:tr w:rsidR="006F0E7B" w14:paraId="0A27054A" w14:textId="77777777" w:rsidTr="00B568D0">
        <w:trPr>
          <w:cantSplit/>
        </w:trPr>
        <w:tc>
          <w:tcPr>
            <w:tcW w:w="597" w:type="pct"/>
            <w:vMerge/>
            <w:tcBorders>
              <w:left w:val="single" w:sz="4" w:space="0" w:color="auto"/>
              <w:right w:val="single" w:sz="4" w:space="0" w:color="auto"/>
            </w:tcBorders>
            <w:vAlign w:val="center"/>
          </w:tcPr>
          <w:p w14:paraId="0B8D2672" w14:textId="77777777" w:rsidR="006F0E7B" w:rsidRDefault="006F0E7B" w:rsidP="00B568D0">
            <w:pPr>
              <w:pStyle w:val="TAC"/>
              <w:rPr>
                <w:lang w:eastAsia="ko-KR"/>
              </w:rPr>
            </w:pPr>
          </w:p>
        </w:tc>
        <w:tc>
          <w:tcPr>
            <w:tcW w:w="708" w:type="pct"/>
            <w:tcBorders>
              <w:top w:val="nil"/>
              <w:left w:val="single" w:sz="4" w:space="0" w:color="auto"/>
              <w:bottom w:val="single" w:sz="4" w:space="0" w:color="auto"/>
              <w:right w:val="single" w:sz="4" w:space="0" w:color="auto"/>
            </w:tcBorders>
            <w:vAlign w:val="center"/>
          </w:tcPr>
          <w:p w14:paraId="41089EC2" w14:textId="77777777" w:rsidR="006F0E7B" w:rsidRDefault="006F0E7B" w:rsidP="00B568D0">
            <w:pPr>
              <w:pStyle w:val="TAC"/>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02BF4CED" w14:textId="77777777" w:rsidR="006F0E7B" w:rsidRDefault="006F0E7B" w:rsidP="00B568D0">
            <w:pPr>
              <w:pStyle w:val="TAC"/>
              <w:rPr>
                <w:lang w:eastAsia="ko-KR"/>
              </w:rPr>
            </w:pPr>
            <w:r>
              <w:rPr>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7FF6C868" w14:textId="77777777" w:rsidR="006F0E7B" w:rsidRDefault="006F0E7B" w:rsidP="00B568D0">
            <w:pPr>
              <w:pStyle w:val="TAC"/>
              <w:rPr>
                <w:lang w:eastAsia="ko-KR"/>
              </w:rPr>
            </w:pPr>
            <w:r>
              <w:rPr>
                <w:lang w:eastAsia="ko-KR"/>
              </w:rPr>
              <w:t>0.5*64*T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9733359" w14:textId="77777777" w:rsidR="006F0E7B" w:rsidRDefault="006F0E7B" w:rsidP="00B568D0">
            <w:pPr>
              <w:pStyle w:val="TAC"/>
              <w:rPr>
                <w:lang w:eastAsia="ko-KR"/>
              </w:rPr>
            </w:pPr>
            <w:r>
              <w:rPr>
                <w:lang w:eastAsia="ko-KR"/>
              </w:rPr>
              <w:t>0.2*64*T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385A797" w14:textId="77777777" w:rsidR="006F0E7B" w:rsidRDefault="006F0E7B" w:rsidP="00B568D0">
            <w:pPr>
              <w:pStyle w:val="TAC"/>
              <w:rPr>
                <w:lang w:eastAsia="ko-KR"/>
              </w:rPr>
            </w:pPr>
            <w:r>
              <w:rPr>
                <w:lang w:eastAsia="ko-KR"/>
              </w:rPr>
              <w:t>3.5*64*T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97AFF8F" w14:textId="77777777" w:rsidR="006F0E7B" w:rsidRDefault="006F0E7B" w:rsidP="00B568D0">
            <w:pPr>
              <w:pStyle w:val="TAC"/>
              <w:rPr>
                <w:lang w:eastAsia="ko-KR"/>
              </w:rPr>
            </w:pPr>
            <w:r>
              <w:rPr>
                <w:lang w:eastAsia="ko-KR"/>
              </w:rPr>
              <w:t>3.2*64*T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4EAAD12A" w14:textId="77777777" w:rsidR="006F0E7B" w:rsidRDefault="006F0E7B" w:rsidP="00B568D0">
            <w:pPr>
              <w:pStyle w:val="TAC"/>
              <w:rPr>
                <w:lang w:eastAsia="ko-KR"/>
              </w:rPr>
            </w:pPr>
            <w:r>
              <w:rPr>
                <w:lang w:eastAsia="ko-KR"/>
              </w:rPr>
              <w:t>3*64*T</w:t>
            </w:r>
            <w:r>
              <w:rPr>
                <w:vertAlign w:val="subscript"/>
                <w:lang w:eastAsia="ko-KR"/>
              </w:rPr>
              <w:t>c</w:t>
            </w:r>
          </w:p>
        </w:tc>
      </w:tr>
      <w:tr w:rsidR="006F0E7B" w14:paraId="1BFC67BC" w14:textId="77777777" w:rsidTr="00B568D0">
        <w:trPr>
          <w:cantSplit/>
        </w:trPr>
        <w:tc>
          <w:tcPr>
            <w:tcW w:w="597" w:type="pct"/>
            <w:vMerge/>
            <w:tcBorders>
              <w:left w:val="single" w:sz="4" w:space="0" w:color="auto"/>
              <w:right w:val="single" w:sz="4" w:space="0" w:color="auto"/>
            </w:tcBorders>
            <w:vAlign w:val="center"/>
          </w:tcPr>
          <w:p w14:paraId="160290DF" w14:textId="77777777" w:rsidR="006F0E7B" w:rsidRDefault="006F0E7B" w:rsidP="00B568D0">
            <w:pPr>
              <w:pStyle w:val="TAC"/>
              <w:rPr>
                <w:lang w:eastAsia="ko-KR"/>
              </w:rPr>
            </w:pPr>
          </w:p>
        </w:tc>
        <w:tc>
          <w:tcPr>
            <w:tcW w:w="708" w:type="pct"/>
            <w:vMerge w:val="restart"/>
            <w:tcBorders>
              <w:top w:val="single" w:sz="4" w:space="0" w:color="auto"/>
              <w:left w:val="single" w:sz="4" w:space="0" w:color="auto"/>
              <w:right w:val="single" w:sz="4" w:space="0" w:color="auto"/>
            </w:tcBorders>
            <w:hideMark/>
          </w:tcPr>
          <w:p w14:paraId="7B7C7C32" w14:textId="77777777" w:rsidR="006F0E7B" w:rsidRDefault="006F0E7B" w:rsidP="00B568D0">
            <w:pPr>
              <w:pStyle w:val="TAC"/>
              <w:rPr>
                <w:lang w:eastAsia="ko-KR"/>
              </w:rPr>
            </w:pPr>
            <w:r>
              <w:rPr>
                <w:lang w:eastAsia="ko-KR"/>
              </w:rPr>
              <w:t>240</w:t>
            </w:r>
          </w:p>
        </w:tc>
        <w:tc>
          <w:tcPr>
            <w:tcW w:w="708" w:type="pct"/>
            <w:tcBorders>
              <w:top w:val="single" w:sz="4" w:space="0" w:color="auto"/>
              <w:left w:val="single" w:sz="4" w:space="0" w:color="auto"/>
              <w:bottom w:val="single" w:sz="4" w:space="0" w:color="auto"/>
              <w:right w:val="single" w:sz="4" w:space="0" w:color="auto"/>
            </w:tcBorders>
            <w:hideMark/>
          </w:tcPr>
          <w:p w14:paraId="71B58B6A" w14:textId="77777777" w:rsidR="006F0E7B" w:rsidRDefault="006F0E7B" w:rsidP="00B568D0">
            <w:pPr>
              <w:pStyle w:val="TAC"/>
              <w:rPr>
                <w:lang w:eastAsia="ko-KR"/>
              </w:rPr>
            </w:pPr>
            <w:r>
              <w:rPr>
                <w:lang w:eastAsia="ko-KR"/>
              </w:rPr>
              <w:t>60</w:t>
            </w:r>
          </w:p>
        </w:tc>
        <w:tc>
          <w:tcPr>
            <w:tcW w:w="596" w:type="pct"/>
            <w:tcBorders>
              <w:top w:val="single" w:sz="4" w:space="0" w:color="auto"/>
              <w:left w:val="single" w:sz="4" w:space="0" w:color="auto"/>
              <w:bottom w:val="single" w:sz="4" w:space="0" w:color="auto"/>
              <w:right w:val="single" w:sz="4" w:space="0" w:color="auto"/>
            </w:tcBorders>
          </w:tcPr>
          <w:p w14:paraId="5CB24815" w14:textId="77777777" w:rsidR="006F0E7B" w:rsidRDefault="006F0E7B" w:rsidP="00B568D0">
            <w:pPr>
              <w:pStyle w:val="TAC"/>
              <w:rPr>
                <w:lang w:eastAsia="ko-KR"/>
              </w:rPr>
            </w:pPr>
            <w:r>
              <w:rPr>
                <w:lang w:eastAsia="ko-KR"/>
              </w:rPr>
              <w:t>0.3*64*T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E844118" w14:textId="77777777" w:rsidR="006F0E7B" w:rsidRDefault="006F0E7B" w:rsidP="00B568D0">
            <w:pPr>
              <w:pStyle w:val="TAC"/>
              <w:rPr>
                <w:lang w:eastAsia="ko-KR"/>
              </w:rPr>
            </w:pPr>
            <w:r>
              <w:rPr>
                <w:lang w:eastAsia="ko-KR"/>
              </w:rPr>
              <w:t>N/A</w:t>
            </w:r>
          </w:p>
        </w:tc>
        <w:tc>
          <w:tcPr>
            <w:tcW w:w="596" w:type="pct"/>
            <w:tcBorders>
              <w:top w:val="single" w:sz="4" w:space="0" w:color="auto"/>
              <w:left w:val="single" w:sz="4" w:space="0" w:color="auto"/>
              <w:bottom w:val="single" w:sz="4" w:space="0" w:color="auto"/>
              <w:right w:val="single" w:sz="4" w:space="0" w:color="auto"/>
            </w:tcBorders>
          </w:tcPr>
          <w:p w14:paraId="72C20C09" w14:textId="77777777" w:rsidR="006F0E7B" w:rsidRDefault="006F0E7B" w:rsidP="00B568D0">
            <w:pPr>
              <w:pStyle w:val="TAC"/>
              <w:rPr>
                <w:lang w:eastAsia="ko-KR"/>
              </w:rPr>
            </w:pPr>
            <w:r>
              <w:rPr>
                <w:lang w:eastAsia="ko-KR"/>
              </w:rPr>
              <w:t>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95498B4" w14:textId="77777777" w:rsidR="006F0E7B" w:rsidRDefault="006F0E7B" w:rsidP="00B568D0">
            <w:pPr>
              <w:pStyle w:val="TAC"/>
              <w:rPr>
                <w:lang w:eastAsia="ko-KR"/>
              </w:rPr>
            </w:pPr>
            <w:r>
              <w:rPr>
                <w:lang w:eastAsia="ko-KR"/>
              </w:rPr>
              <w:t>3*64*T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D72E65D" w14:textId="77777777" w:rsidR="006F0E7B" w:rsidRDefault="006F0E7B" w:rsidP="00B568D0">
            <w:pPr>
              <w:pStyle w:val="TAC"/>
              <w:rPr>
                <w:lang w:eastAsia="ko-KR"/>
              </w:rPr>
            </w:pPr>
            <w:r>
              <w:rPr>
                <w:lang w:eastAsia="ko-KR"/>
              </w:rPr>
              <w:t>2.7*64*T</w:t>
            </w:r>
            <w:r>
              <w:rPr>
                <w:vertAlign w:val="subscript"/>
                <w:lang w:eastAsia="ko-KR"/>
              </w:rPr>
              <w:t>c</w:t>
            </w:r>
          </w:p>
        </w:tc>
      </w:tr>
      <w:tr w:rsidR="006F0E7B" w14:paraId="65D4D829" w14:textId="77777777" w:rsidTr="00B568D0">
        <w:trPr>
          <w:cantSplit/>
        </w:trPr>
        <w:tc>
          <w:tcPr>
            <w:tcW w:w="597" w:type="pct"/>
            <w:vMerge/>
            <w:tcBorders>
              <w:left w:val="single" w:sz="4" w:space="0" w:color="auto"/>
              <w:right w:val="single" w:sz="4" w:space="0" w:color="auto"/>
            </w:tcBorders>
          </w:tcPr>
          <w:p w14:paraId="3D246AFE" w14:textId="77777777" w:rsidR="006F0E7B" w:rsidRDefault="006F0E7B" w:rsidP="00B568D0">
            <w:pPr>
              <w:pStyle w:val="TAC"/>
              <w:rPr>
                <w:lang w:eastAsia="ko-KR"/>
              </w:rPr>
            </w:pPr>
          </w:p>
        </w:tc>
        <w:tc>
          <w:tcPr>
            <w:tcW w:w="708" w:type="pct"/>
            <w:vMerge/>
            <w:tcBorders>
              <w:left w:val="single" w:sz="4" w:space="0" w:color="auto"/>
              <w:right w:val="single" w:sz="4" w:space="0" w:color="auto"/>
            </w:tcBorders>
          </w:tcPr>
          <w:p w14:paraId="392967FE" w14:textId="77777777" w:rsidR="006F0E7B" w:rsidRDefault="006F0E7B" w:rsidP="00B568D0">
            <w:pPr>
              <w:pStyle w:val="TAC"/>
              <w:jc w:val="left"/>
              <w:rPr>
                <w:lang w:eastAsia="ko-KR"/>
              </w:rPr>
            </w:pPr>
          </w:p>
        </w:tc>
        <w:tc>
          <w:tcPr>
            <w:tcW w:w="708" w:type="pct"/>
            <w:tcBorders>
              <w:top w:val="single" w:sz="4" w:space="0" w:color="auto"/>
              <w:left w:val="single" w:sz="4" w:space="0" w:color="auto"/>
              <w:bottom w:val="single" w:sz="4" w:space="0" w:color="auto"/>
              <w:right w:val="single" w:sz="4" w:space="0" w:color="auto"/>
            </w:tcBorders>
            <w:hideMark/>
          </w:tcPr>
          <w:p w14:paraId="04874D53" w14:textId="77777777" w:rsidR="006F0E7B" w:rsidRDefault="006F0E7B" w:rsidP="00B568D0">
            <w:pPr>
              <w:pStyle w:val="TAC"/>
              <w:rPr>
                <w:lang w:eastAsia="ko-KR"/>
              </w:rPr>
            </w:pPr>
            <w:r>
              <w:rPr>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55AE18A8" w14:textId="77777777" w:rsidR="006F0E7B" w:rsidRDefault="006F0E7B" w:rsidP="00B568D0">
            <w:pPr>
              <w:pStyle w:val="TAC"/>
              <w:rPr>
                <w:lang w:eastAsia="ko-KR"/>
              </w:rPr>
            </w:pPr>
            <w:r>
              <w:rPr>
                <w:lang w:eastAsia="ko-KR"/>
              </w:rPr>
              <w:t>0.3*64*T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2F4C504" w14:textId="77777777" w:rsidR="006F0E7B" w:rsidRDefault="006F0E7B" w:rsidP="00B568D0">
            <w:pPr>
              <w:pStyle w:val="TAC"/>
              <w:rPr>
                <w:lang w:eastAsia="ko-KR"/>
              </w:rPr>
            </w:pPr>
            <w:r>
              <w:rPr>
                <w:lang w:eastAsia="ko-KR"/>
              </w:rPr>
              <w:t>N/A</w:t>
            </w:r>
          </w:p>
        </w:tc>
        <w:tc>
          <w:tcPr>
            <w:tcW w:w="596" w:type="pct"/>
            <w:tcBorders>
              <w:top w:val="single" w:sz="4" w:space="0" w:color="auto"/>
              <w:left w:val="single" w:sz="4" w:space="0" w:color="auto"/>
              <w:bottom w:val="single" w:sz="4" w:space="0" w:color="auto"/>
              <w:right w:val="single" w:sz="4" w:space="0" w:color="auto"/>
            </w:tcBorders>
          </w:tcPr>
          <w:p w14:paraId="5336F814" w14:textId="77777777" w:rsidR="006F0E7B" w:rsidRDefault="006F0E7B" w:rsidP="00B568D0">
            <w:pPr>
              <w:pStyle w:val="TAC"/>
              <w:rPr>
                <w:lang w:eastAsia="ko-KR"/>
              </w:rPr>
            </w:pPr>
            <w:r>
              <w:rPr>
                <w:lang w:eastAsia="ko-KR"/>
              </w:rPr>
              <w:t>3*64*T</w:t>
            </w:r>
            <w:r>
              <w:rPr>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ED7F7FF" w14:textId="77777777" w:rsidR="006F0E7B" w:rsidRDefault="006F0E7B" w:rsidP="00B568D0">
            <w:pPr>
              <w:pStyle w:val="TAC"/>
              <w:rPr>
                <w:lang w:eastAsia="ko-KR"/>
              </w:rPr>
            </w:pPr>
            <w:r>
              <w:rPr>
                <w:lang w:eastAsia="ko-KR"/>
              </w:rPr>
              <w:t>3*64*T</w:t>
            </w:r>
            <w:r>
              <w:rPr>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3E51DE95" w14:textId="77777777" w:rsidR="006F0E7B" w:rsidRDefault="006F0E7B" w:rsidP="00B568D0">
            <w:pPr>
              <w:pStyle w:val="TAC"/>
              <w:rPr>
                <w:lang w:eastAsia="ko-KR"/>
              </w:rPr>
            </w:pPr>
            <w:r>
              <w:rPr>
                <w:lang w:eastAsia="ko-KR"/>
              </w:rPr>
              <w:t>2.7*64*T</w:t>
            </w:r>
            <w:r>
              <w:rPr>
                <w:vertAlign w:val="subscript"/>
                <w:lang w:eastAsia="ko-KR"/>
              </w:rPr>
              <w:t>c</w:t>
            </w:r>
          </w:p>
        </w:tc>
      </w:tr>
      <w:tr w:rsidR="006F0E7B" w14:paraId="4FFCF45C" w14:textId="77777777" w:rsidTr="00B568D0">
        <w:trPr>
          <w:cantSplit/>
        </w:trPr>
        <w:tc>
          <w:tcPr>
            <w:tcW w:w="5000" w:type="pct"/>
            <w:gridSpan w:val="8"/>
            <w:tcBorders>
              <w:left w:val="single" w:sz="4" w:space="0" w:color="auto"/>
              <w:bottom w:val="single" w:sz="4" w:space="0" w:color="auto"/>
              <w:right w:val="single" w:sz="4" w:space="0" w:color="auto"/>
            </w:tcBorders>
            <w:vAlign w:val="center"/>
          </w:tcPr>
          <w:p w14:paraId="31759B86" w14:textId="77777777" w:rsidR="006F0E7B" w:rsidRDefault="006F0E7B" w:rsidP="00B568D0">
            <w:pPr>
              <w:pStyle w:val="TAC"/>
              <w:jc w:val="left"/>
              <w:rPr>
                <w:lang w:eastAsia="ko-KR"/>
              </w:rPr>
            </w:pPr>
            <w:r>
              <w:rPr>
                <w:lang w:eastAsia="ko-KR"/>
              </w:rPr>
              <w:t>NOTE 1: Assumes SSB BW = 20 RB.</w:t>
            </w:r>
          </w:p>
          <w:p w14:paraId="07DC3C79" w14:textId="77777777" w:rsidR="006F0E7B" w:rsidRDefault="006F0E7B" w:rsidP="00B568D0">
            <w:pPr>
              <w:pStyle w:val="TAC"/>
              <w:jc w:val="left"/>
              <w:rPr>
                <w:lang w:eastAsia="ko-KR"/>
              </w:rPr>
            </w:pPr>
            <w:r>
              <w:rPr>
                <w:lang w:eastAsia="ko-KR"/>
              </w:rPr>
              <w:t>NOTE 2: Assumes TRS BW = 50 RB.</w:t>
            </w:r>
          </w:p>
          <w:p w14:paraId="2708AACD" w14:textId="77777777" w:rsidR="006F0E7B" w:rsidRDefault="006F0E7B" w:rsidP="00B568D0">
            <w:pPr>
              <w:pStyle w:val="TAC"/>
              <w:jc w:val="left"/>
              <w:rPr>
                <w:lang w:eastAsia="ko-KR"/>
              </w:rPr>
            </w:pPr>
            <w:r>
              <w:rPr>
                <w:lang w:eastAsia="ko-KR"/>
              </w:rPr>
              <w:t>NOTE 3: Obtained by subtracting the difference between the DL timing errors with SSB and TRS from the current T</w:t>
            </w:r>
            <w:r w:rsidRPr="00E040C6">
              <w:rPr>
                <w:vertAlign w:val="subscript"/>
                <w:lang w:eastAsia="ko-KR"/>
              </w:rPr>
              <w:t>e</w:t>
            </w:r>
            <w:r>
              <w:rPr>
                <w:lang w:eastAsia="ko-KR"/>
              </w:rPr>
              <w:t xml:space="preserve"> requirements. Rounded to the nearest integer multiple of 0.1*64*T</w:t>
            </w:r>
            <w:r w:rsidRPr="00E040C6">
              <w:rPr>
                <w:vertAlign w:val="subscript"/>
                <w:lang w:eastAsia="ko-KR"/>
              </w:rPr>
              <w:t>c</w:t>
            </w:r>
            <w:r>
              <w:rPr>
                <w:lang w:eastAsia="ko-KR"/>
              </w:rPr>
              <w:t>.</w:t>
            </w:r>
          </w:p>
          <w:p w14:paraId="128D40D5" w14:textId="77777777" w:rsidR="006F0E7B" w:rsidRPr="00B04D54" w:rsidRDefault="006F0E7B" w:rsidP="00B568D0">
            <w:pPr>
              <w:pStyle w:val="TAC"/>
              <w:jc w:val="left"/>
              <w:rPr>
                <w:lang w:eastAsia="ko-KR"/>
              </w:rPr>
            </w:pPr>
            <w:r>
              <w:rPr>
                <w:lang w:eastAsia="ko-KR"/>
              </w:rPr>
              <w:t>NOTE 4: Obtained by subtracting the DL timing error with SSB from the current T</w:t>
            </w:r>
            <w:r w:rsidRPr="00E040C6">
              <w:rPr>
                <w:vertAlign w:val="subscript"/>
                <w:lang w:eastAsia="ko-KR"/>
              </w:rPr>
              <w:t>e</w:t>
            </w:r>
            <w:r>
              <w:rPr>
                <w:lang w:eastAsia="ko-KR"/>
              </w:rPr>
              <w:t xml:space="preserve"> requirements. Rounded to the nearest integer multiple of 0.1*64*T</w:t>
            </w:r>
            <w:r w:rsidRPr="00E040C6">
              <w:rPr>
                <w:vertAlign w:val="subscript"/>
                <w:lang w:eastAsia="ko-KR"/>
              </w:rPr>
              <w:t>c</w:t>
            </w:r>
            <w:r>
              <w:rPr>
                <w:lang w:eastAsia="ko-KR"/>
              </w:rPr>
              <w:t>.</w:t>
            </w:r>
          </w:p>
        </w:tc>
      </w:tr>
    </w:tbl>
    <w:p w14:paraId="3637441D" w14:textId="77777777" w:rsidR="006F0E7B" w:rsidRDefault="006F0E7B" w:rsidP="006F0E7B">
      <w:pPr>
        <w:pStyle w:val="Caption"/>
        <w:jc w:val="center"/>
        <w:rPr>
          <w:sz w:val="22"/>
          <w:szCs w:val="22"/>
        </w:rPr>
      </w:pPr>
      <w:r w:rsidRPr="00903B34">
        <w:rPr>
          <w:sz w:val="22"/>
          <w:szCs w:val="22"/>
        </w:rPr>
        <w:t xml:space="preserve">Table </w:t>
      </w:r>
      <w:r w:rsidRPr="00903B34">
        <w:rPr>
          <w:sz w:val="22"/>
          <w:szCs w:val="22"/>
        </w:rPr>
        <w:fldChar w:fldCharType="begin"/>
      </w:r>
      <w:r w:rsidRPr="00903B34">
        <w:rPr>
          <w:sz w:val="22"/>
          <w:szCs w:val="22"/>
        </w:rPr>
        <w:instrText xml:space="preserve"> SEQ Table \* ARABIC </w:instrText>
      </w:r>
      <w:r w:rsidRPr="00903B34">
        <w:rPr>
          <w:sz w:val="22"/>
          <w:szCs w:val="22"/>
        </w:rPr>
        <w:fldChar w:fldCharType="separate"/>
      </w:r>
      <w:r w:rsidRPr="00903B34">
        <w:rPr>
          <w:noProof/>
          <w:sz w:val="22"/>
          <w:szCs w:val="22"/>
        </w:rPr>
        <w:t>1</w:t>
      </w:r>
      <w:r w:rsidRPr="00903B34">
        <w:rPr>
          <w:sz w:val="22"/>
          <w:szCs w:val="22"/>
        </w:rPr>
        <w:fldChar w:fldCharType="end"/>
      </w:r>
      <w:r>
        <w:rPr>
          <w:sz w:val="22"/>
          <w:szCs w:val="22"/>
        </w:rPr>
        <w:t xml:space="preserve">: Current </w:t>
      </w:r>
      <w:r>
        <w:rPr>
          <w:sz w:val="22"/>
          <w:szCs w:val="22"/>
          <w:lang w:val="en-US" w:eastAsia="zh-CN"/>
        </w:rPr>
        <w:t>T</w:t>
      </w:r>
      <w:r w:rsidRPr="00A103DF">
        <w:rPr>
          <w:sz w:val="22"/>
          <w:szCs w:val="22"/>
          <w:vertAlign w:val="subscript"/>
          <w:lang w:val="en-US" w:eastAsia="zh-CN"/>
        </w:rPr>
        <w:t>e</w:t>
      </w:r>
      <w:r>
        <w:rPr>
          <w:sz w:val="22"/>
          <w:szCs w:val="22"/>
        </w:rPr>
        <w:t xml:space="preserve"> requirement, potential improvement using TRS and lower bound.</w:t>
      </w:r>
    </w:p>
    <w:p w14:paraId="243D07AE" w14:textId="21C6C27E" w:rsidR="00B40C2F" w:rsidRPr="00170837" w:rsidRDefault="00B40C2F" w:rsidP="00B40C2F">
      <w:pPr>
        <w:rPr>
          <w:b/>
          <w:bCs/>
          <w:sz w:val="22"/>
          <w:szCs w:val="22"/>
        </w:rPr>
      </w:pPr>
      <w:r w:rsidRPr="00170837">
        <w:rPr>
          <w:b/>
          <w:bCs/>
          <w:sz w:val="22"/>
          <w:szCs w:val="22"/>
        </w:rPr>
        <w:t xml:space="preserve">Proposal </w:t>
      </w:r>
      <w:r w:rsidR="003462C2">
        <w:rPr>
          <w:b/>
          <w:bCs/>
          <w:sz w:val="22"/>
          <w:szCs w:val="22"/>
        </w:rPr>
        <w:t>2</w:t>
      </w:r>
      <w:r w:rsidRPr="00170837">
        <w:rPr>
          <w:b/>
          <w:bCs/>
          <w:sz w:val="22"/>
          <w:szCs w:val="22"/>
        </w:rPr>
        <w:t xml:space="preserve">: </w:t>
      </w:r>
      <w:r>
        <w:rPr>
          <w:b/>
          <w:bCs/>
          <w:sz w:val="22"/>
          <w:szCs w:val="22"/>
        </w:rPr>
        <w:t>It would be feasible to introduce</w:t>
      </w:r>
      <w:r w:rsidRPr="00F935D9">
        <w:rPr>
          <w:b/>
          <w:bCs/>
          <w:sz w:val="22"/>
          <w:szCs w:val="22"/>
        </w:rPr>
        <w:t xml:space="preserve"> enhanced TA command indication granularity if it is only applicable to PDC and it does not impact UL timing requirements</w:t>
      </w:r>
      <w:r>
        <w:rPr>
          <w:b/>
          <w:bCs/>
          <w:sz w:val="22"/>
          <w:szCs w:val="22"/>
        </w:rPr>
        <w:t xml:space="preserve">. </w:t>
      </w:r>
      <w:proofErr w:type="gramStart"/>
      <w:r w:rsidRPr="00170837">
        <w:rPr>
          <w:b/>
          <w:bCs/>
          <w:sz w:val="22"/>
          <w:szCs w:val="22"/>
        </w:rPr>
        <w:t>For the purpose of</w:t>
      </w:r>
      <w:proofErr w:type="gramEnd"/>
      <w:r w:rsidRPr="00170837">
        <w:rPr>
          <w:b/>
          <w:bCs/>
          <w:sz w:val="22"/>
          <w:szCs w:val="22"/>
        </w:rPr>
        <w:t xml:space="preserve"> PDC, TA command indication granularity may be chosen so that it has a small</w:t>
      </w:r>
      <w:r>
        <w:rPr>
          <w:b/>
          <w:bCs/>
          <w:sz w:val="22"/>
          <w:szCs w:val="22"/>
        </w:rPr>
        <w:t>/modest</w:t>
      </w:r>
      <w:r w:rsidRPr="00170837">
        <w:rPr>
          <w:b/>
          <w:bCs/>
          <w:sz w:val="22"/>
          <w:szCs w:val="22"/>
        </w:rPr>
        <w:t xml:space="preserve"> contribution to the total PDC error budget.</w:t>
      </w:r>
    </w:p>
    <w:p w14:paraId="7CCACCF4" w14:textId="16A032FD" w:rsidR="00E47DBC" w:rsidRDefault="002E724D" w:rsidP="006F0E7B">
      <w:pPr>
        <w:rPr>
          <w:b/>
          <w:bCs/>
          <w:sz w:val="22"/>
          <w:szCs w:val="22"/>
          <w:lang w:val="en-US"/>
        </w:rPr>
      </w:pPr>
      <w:r w:rsidRPr="00F55151">
        <w:rPr>
          <w:b/>
          <w:bCs/>
          <w:sz w:val="22"/>
          <w:szCs w:val="22"/>
          <w:lang w:val="en-US"/>
        </w:rPr>
        <w:t>Observation 3:</w:t>
      </w:r>
      <w:r>
        <w:rPr>
          <w:b/>
          <w:bCs/>
          <w:sz w:val="22"/>
          <w:szCs w:val="22"/>
          <w:lang w:val="en-US"/>
        </w:rPr>
        <w:t xml:space="preserve"> Similar DL TOA measurement accuracy can be expected using TRS (12 REs per RB in 2 slots) vs. PRS (12 REs per RB in 1 slot) if both signals are configured with the same bandwidth.</w:t>
      </w:r>
    </w:p>
    <w:p w14:paraId="1AD0D46D" w14:textId="6C324DBA" w:rsidR="00F2578B" w:rsidRPr="00F2578B" w:rsidRDefault="00F2578B" w:rsidP="006F0E7B">
      <w:pPr>
        <w:rPr>
          <w:b/>
          <w:bCs/>
          <w:sz w:val="22"/>
          <w:szCs w:val="22"/>
        </w:rPr>
      </w:pPr>
      <w:r w:rsidRPr="00A140D6">
        <w:rPr>
          <w:b/>
          <w:bCs/>
          <w:sz w:val="22"/>
          <w:szCs w:val="22"/>
          <w:lang w:val="en-US"/>
        </w:rPr>
        <w:t>Proposal 3: A RAN-managed RTT-based procedure for PDC would have an advantage over a TA-based procedure since wideband reference signals in both the UL (SRS) and DL (TRS) can be used to improve receive timing accuracy at the UE and gNB.</w:t>
      </w:r>
    </w:p>
    <w:p w14:paraId="0C633F9D" w14:textId="502BC200" w:rsidR="00797CE5" w:rsidRDefault="00797CE5" w:rsidP="006050F7">
      <w:pPr>
        <w:pStyle w:val="Heading1"/>
        <w:numPr>
          <w:ilvl w:val="0"/>
          <w:numId w:val="0"/>
        </w:numPr>
        <w:rPr>
          <w:lang w:val="en-US"/>
        </w:rPr>
      </w:pPr>
      <w:r>
        <w:rPr>
          <w:lang w:val="en-US"/>
        </w:rPr>
        <w:t>References</w:t>
      </w:r>
    </w:p>
    <w:p w14:paraId="165E788F" w14:textId="3D536DCF" w:rsidR="00AA2AC9" w:rsidRDefault="00AA2AC9" w:rsidP="00AA2AC9">
      <w:pPr>
        <w:rPr>
          <w:sz w:val="22"/>
          <w:szCs w:val="22"/>
          <w:lang w:val="en-US"/>
        </w:rPr>
      </w:pPr>
      <w:r w:rsidRPr="00532DF6">
        <w:rPr>
          <w:sz w:val="22"/>
          <w:szCs w:val="22"/>
          <w:lang w:val="en-US"/>
        </w:rPr>
        <w:t>[1] R</w:t>
      </w:r>
      <w:r w:rsidR="00395E59">
        <w:rPr>
          <w:sz w:val="22"/>
          <w:szCs w:val="22"/>
          <w:lang w:val="en-US"/>
        </w:rPr>
        <w:t>P</w:t>
      </w:r>
      <w:r w:rsidRPr="00532DF6">
        <w:rPr>
          <w:sz w:val="22"/>
          <w:szCs w:val="22"/>
          <w:lang w:val="en-US"/>
        </w:rPr>
        <w:t>-21</w:t>
      </w:r>
      <w:r>
        <w:rPr>
          <w:sz w:val="22"/>
          <w:szCs w:val="22"/>
          <w:lang w:val="en-US"/>
        </w:rPr>
        <w:t>0</w:t>
      </w:r>
      <w:r w:rsidR="00395E59">
        <w:rPr>
          <w:sz w:val="22"/>
          <w:szCs w:val="22"/>
          <w:lang w:val="en-US"/>
        </w:rPr>
        <w:t>8</w:t>
      </w:r>
      <w:r w:rsidR="009209C1">
        <w:rPr>
          <w:sz w:val="22"/>
          <w:szCs w:val="22"/>
          <w:lang w:val="en-US"/>
        </w:rPr>
        <w:t>5</w:t>
      </w:r>
      <w:r w:rsidR="00395E59">
        <w:rPr>
          <w:sz w:val="22"/>
          <w:szCs w:val="22"/>
          <w:lang w:val="en-US"/>
        </w:rPr>
        <w:t>4</w:t>
      </w:r>
      <w:r>
        <w:rPr>
          <w:sz w:val="22"/>
          <w:szCs w:val="22"/>
          <w:lang w:val="en-US"/>
        </w:rPr>
        <w:t>,</w:t>
      </w:r>
      <w:r w:rsidRPr="00532DF6">
        <w:rPr>
          <w:sz w:val="22"/>
          <w:szCs w:val="22"/>
          <w:lang w:val="en-US"/>
        </w:rPr>
        <w:t xml:space="preserve"> </w:t>
      </w:r>
      <w:r w:rsidR="00A73769" w:rsidRPr="00A73769">
        <w:rPr>
          <w:sz w:val="22"/>
          <w:szCs w:val="22"/>
          <w:u w:val="single"/>
        </w:rPr>
        <w:t>Enhanced Industrial Internet of Things (IoT) and ultra-reliable and low latency communication (URLLC) support for NR</w:t>
      </w:r>
      <w:r w:rsidRPr="00136682">
        <w:rPr>
          <w:sz w:val="22"/>
          <w:szCs w:val="22"/>
          <w:lang w:val="en-US"/>
        </w:rPr>
        <w:t>, RAN#</w:t>
      </w:r>
      <w:r w:rsidR="003F1C9D">
        <w:rPr>
          <w:sz w:val="22"/>
          <w:szCs w:val="22"/>
          <w:lang w:val="en-US"/>
        </w:rPr>
        <w:t>9</w:t>
      </w:r>
      <w:r>
        <w:rPr>
          <w:sz w:val="22"/>
          <w:szCs w:val="22"/>
          <w:lang w:val="en-US"/>
        </w:rPr>
        <w:t>1</w:t>
      </w:r>
      <w:r w:rsidRPr="00136682">
        <w:rPr>
          <w:sz w:val="22"/>
          <w:szCs w:val="22"/>
          <w:lang w:val="en-US"/>
        </w:rPr>
        <w:t>-e</w:t>
      </w:r>
    </w:p>
    <w:p w14:paraId="3A53C91D" w14:textId="301F24F6" w:rsidR="007007A4" w:rsidRDefault="00E62972" w:rsidP="00AA2AC9">
      <w:pPr>
        <w:rPr>
          <w:sz w:val="22"/>
          <w:szCs w:val="22"/>
          <w:lang w:val="en-US"/>
        </w:rPr>
      </w:pPr>
      <w:r>
        <w:rPr>
          <w:sz w:val="22"/>
          <w:szCs w:val="22"/>
          <w:lang w:val="en-US"/>
        </w:rPr>
        <w:t>[2] R</w:t>
      </w:r>
      <w:r w:rsidR="009B2476">
        <w:rPr>
          <w:sz w:val="22"/>
          <w:szCs w:val="22"/>
          <w:lang w:val="en-US"/>
        </w:rPr>
        <w:t>P</w:t>
      </w:r>
      <w:r>
        <w:rPr>
          <w:sz w:val="22"/>
          <w:szCs w:val="22"/>
          <w:lang w:val="en-US"/>
        </w:rPr>
        <w:t>-211</w:t>
      </w:r>
      <w:r w:rsidR="009B2476">
        <w:rPr>
          <w:sz w:val="22"/>
          <w:szCs w:val="22"/>
          <w:lang w:val="en-US"/>
        </w:rPr>
        <w:t>938</w:t>
      </w:r>
      <w:r>
        <w:rPr>
          <w:sz w:val="22"/>
          <w:szCs w:val="22"/>
          <w:lang w:val="en-US"/>
        </w:rPr>
        <w:t xml:space="preserve">, </w:t>
      </w:r>
      <w:r w:rsidR="0091786A" w:rsidRPr="001553C5">
        <w:rPr>
          <w:sz w:val="22"/>
          <w:szCs w:val="22"/>
          <w:lang w:val="en-US"/>
        </w:rPr>
        <w:t>Status Report</w:t>
      </w:r>
      <w:r w:rsidR="00575B41">
        <w:rPr>
          <w:sz w:val="22"/>
          <w:szCs w:val="22"/>
          <w:lang w:val="en-US"/>
        </w:rPr>
        <w:t xml:space="preserve"> for Rel-17 NR_IIOT_URLLC_enh</w:t>
      </w:r>
      <w:r w:rsidR="004738BE">
        <w:rPr>
          <w:sz w:val="22"/>
          <w:szCs w:val="22"/>
          <w:lang w:val="en-US"/>
        </w:rPr>
        <w:t xml:space="preserve">, </w:t>
      </w:r>
      <w:r w:rsidR="00D307F6" w:rsidRPr="00136682">
        <w:rPr>
          <w:sz w:val="22"/>
          <w:szCs w:val="22"/>
          <w:lang w:val="en-US"/>
        </w:rPr>
        <w:t>RAN#</w:t>
      </w:r>
      <w:r w:rsidR="00D307F6">
        <w:rPr>
          <w:sz w:val="22"/>
          <w:szCs w:val="22"/>
          <w:lang w:val="en-US"/>
        </w:rPr>
        <w:t>9</w:t>
      </w:r>
      <w:r w:rsidR="00C96BC7">
        <w:rPr>
          <w:sz w:val="22"/>
          <w:szCs w:val="22"/>
          <w:lang w:val="en-US"/>
        </w:rPr>
        <w:t>3</w:t>
      </w:r>
      <w:r w:rsidR="00D307F6" w:rsidRPr="00136682">
        <w:rPr>
          <w:sz w:val="22"/>
          <w:szCs w:val="22"/>
          <w:lang w:val="en-US"/>
        </w:rPr>
        <w:t>-e</w:t>
      </w:r>
    </w:p>
    <w:p w14:paraId="5DA2E2B2" w14:textId="71349C84" w:rsidR="00575B41" w:rsidRDefault="00575B41" w:rsidP="00AA2AC9">
      <w:pPr>
        <w:rPr>
          <w:sz w:val="22"/>
          <w:szCs w:val="22"/>
          <w:lang w:val="en-US"/>
        </w:rPr>
      </w:pPr>
      <w:r>
        <w:rPr>
          <w:sz w:val="22"/>
          <w:szCs w:val="22"/>
          <w:lang w:val="en-US"/>
        </w:rPr>
        <w:t xml:space="preserve">[3] </w:t>
      </w:r>
      <w:r w:rsidR="00CF3916">
        <w:rPr>
          <w:sz w:val="22"/>
          <w:szCs w:val="22"/>
          <w:lang w:val="en-US"/>
        </w:rPr>
        <w:t xml:space="preserve">R1-2108635, </w:t>
      </w:r>
      <w:r w:rsidR="00CF3916" w:rsidRPr="007C5982">
        <w:rPr>
          <w:sz w:val="22"/>
          <w:szCs w:val="22"/>
          <w:u w:val="single"/>
          <w:lang w:val="en-US"/>
        </w:rPr>
        <w:t>LS on TA-based propagation delay compensation</w:t>
      </w:r>
      <w:r w:rsidR="007C0772">
        <w:rPr>
          <w:sz w:val="22"/>
          <w:szCs w:val="22"/>
          <w:u w:val="single"/>
          <w:lang w:val="en-US"/>
        </w:rPr>
        <w:t>,</w:t>
      </w:r>
      <w:r w:rsidR="00CF3916" w:rsidRPr="007C0772">
        <w:rPr>
          <w:sz w:val="22"/>
          <w:szCs w:val="22"/>
          <w:lang w:val="en-US"/>
        </w:rPr>
        <w:t xml:space="preserve"> </w:t>
      </w:r>
      <w:r w:rsidR="007C5982" w:rsidRPr="007C0772">
        <w:rPr>
          <w:sz w:val="22"/>
          <w:szCs w:val="22"/>
          <w:lang w:val="en-US"/>
        </w:rPr>
        <w:t>RAN1#10</w:t>
      </w:r>
      <w:r w:rsidR="007C0772" w:rsidRPr="007C0772">
        <w:rPr>
          <w:sz w:val="22"/>
          <w:szCs w:val="22"/>
          <w:lang w:val="en-US"/>
        </w:rPr>
        <w:t>6-e</w:t>
      </w:r>
    </w:p>
    <w:p w14:paraId="0A65682C" w14:textId="715B4382" w:rsidR="00A34AAF" w:rsidRDefault="000A2336" w:rsidP="00AA2AC9">
      <w:pPr>
        <w:rPr>
          <w:sz w:val="22"/>
          <w:szCs w:val="22"/>
          <w:lang w:val="en-US"/>
        </w:rPr>
      </w:pPr>
      <w:r>
        <w:rPr>
          <w:sz w:val="22"/>
          <w:szCs w:val="22"/>
          <w:lang w:val="en-US"/>
        </w:rPr>
        <w:t xml:space="preserve">[4] R4-1713717, </w:t>
      </w:r>
      <w:r w:rsidR="008B7249" w:rsidRPr="008B7249">
        <w:rPr>
          <w:sz w:val="22"/>
          <w:szCs w:val="22"/>
          <w:u w:val="single"/>
          <w:lang w:val="en-US"/>
        </w:rPr>
        <w:t>Initial transmit timing error in NR</w:t>
      </w:r>
      <w:r w:rsidR="008B7249">
        <w:rPr>
          <w:sz w:val="22"/>
          <w:szCs w:val="22"/>
          <w:lang w:val="en-US"/>
        </w:rPr>
        <w:t xml:space="preserve">, </w:t>
      </w:r>
      <w:r w:rsidR="004738BE">
        <w:rPr>
          <w:sz w:val="22"/>
          <w:szCs w:val="22"/>
          <w:lang w:val="en-US"/>
        </w:rPr>
        <w:t xml:space="preserve">Qualcomm Inc., </w:t>
      </w:r>
      <w:r w:rsidR="008B7249">
        <w:rPr>
          <w:sz w:val="22"/>
          <w:szCs w:val="22"/>
          <w:lang w:val="en-US"/>
        </w:rPr>
        <w:t>RAN4#85</w:t>
      </w:r>
    </w:p>
    <w:p w14:paraId="0BE0CF51" w14:textId="19F3CE27" w:rsidR="00565C85" w:rsidRPr="002A2E61" w:rsidRDefault="004738BE" w:rsidP="00AA2AC9">
      <w:pPr>
        <w:rPr>
          <w:sz w:val="22"/>
          <w:szCs w:val="22"/>
        </w:rPr>
      </w:pPr>
      <w:r>
        <w:rPr>
          <w:sz w:val="22"/>
          <w:szCs w:val="22"/>
          <w:lang w:val="en-US"/>
        </w:rPr>
        <w:t>[5]</w:t>
      </w:r>
      <w:r w:rsidR="00394A52">
        <w:rPr>
          <w:sz w:val="22"/>
          <w:szCs w:val="22"/>
          <w:lang w:val="en-US"/>
        </w:rPr>
        <w:t xml:space="preserve"> R4-1713648, </w:t>
      </w:r>
      <w:r w:rsidR="005D59CC" w:rsidRPr="005D59CC">
        <w:rPr>
          <w:sz w:val="22"/>
          <w:szCs w:val="22"/>
          <w:u w:val="single"/>
        </w:rPr>
        <w:t>Even Further Analysis of UE Initial Transmit Timing Requirement</w:t>
      </w:r>
      <w:r w:rsidR="005D59CC">
        <w:rPr>
          <w:sz w:val="22"/>
          <w:szCs w:val="22"/>
        </w:rPr>
        <w:t>, Ericsson, RAN4#85</w:t>
      </w:r>
    </w:p>
    <w:p w14:paraId="4B77CBD8" w14:textId="77777777" w:rsidR="00D56804" w:rsidRDefault="00D56804" w:rsidP="00D56804">
      <w:pPr>
        <w:pStyle w:val="Heading1"/>
        <w:numPr>
          <w:ilvl w:val="0"/>
          <w:numId w:val="0"/>
        </w:numPr>
        <w:rPr>
          <w:lang w:val="en-US"/>
        </w:rPr>
      </w:pPr>
      <w:r>
        <w:rPr>
          <w:lang w:val="en-US"/>
        </w:rPr>
        <w:lastRenderedPageBreak/>
        <w:t>Appendix</w:t>
      </w:r>
    </w:p>
    <w:p w14:paraId="6F3AE457" w14:textId="2F792FBB" w:rsidR="00112717" w:rsidRDefault="00112717">
      <w:pPr>
        <w:spacing w:after="0"/>
        <w:rPr>
          <w:sz w:val="22"/>
          <w:szCs w:val="22"/>
          <w:u w:val="single"/>
          <w:lang w:val="en-US"/>
        </w:rPr>
      </w:pPr>
      <w:r>
        <w:rPr>
          <w:sz w:val="22"/>
          <w:szCs w:val="22"/>
          <w:u w:val="single"/>
          <w:lang w:val="en-US"/>
        </w:rPr>
        <w:br w:type="page"/>
      </w:r>
    </w:p>
    <w:p w14:paraId="598EC0BF" w14:textId="52670903" w:rsidR="00112717" w:rsidRPr="00207615" w:rsidRDefault="00112717" w:rsidP="00112717">
      <w:pPr>
        <w:pStyle w:val="Header"/>
        <w:tabs>
          <w:tab w:val="right" w:pos="9630"/>
          <w:tab w:val="right" w:pos="13323"/>
        </w:tabs>
        <w:rPr>
          <w:rFonts w:cs="Arial"/>
          <w:sz w:val="24"/>
          <w:szCs w:val="24"/>
          <w:lang w:eastAsia="ja-JP"/>
        </w:rPr>
      </w:pPr>
      <w:r w:rsidRPr="00207615">
        <w:rPr>
          <w:rFonts w:cs="Arial"/>
          <w:sz w:val="24"/>
          <w:szCs w:val="24"/>
        </w:rPr>
        <w:lastRenderedPageBreak/>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w:t>
      </w:r>
      <w:r w:rsidR="008C3F9C">
        <w:rPr>
          <w:rFonts w:cs="Arial"/>
          <w:color w:val="000000"/>
          <w:sz w:val="24"/>
          <w:szCs w:val="24"/>
        </w:rPr>
        <w:t>1</w:t>
      </w:r>
      <w:r>
        <w:rPr>
          <w:rFonts w:cs="Arial"/>
          <w:color w:val="000000"/>
          <w:sz w:val="24"/>
          <w:szCs w:val="24"/>
        </w:rPr>
        <w:t>1xxxx</w:t>
      </w:r>
    </w:p>
    <w:p w14:paraId="5485448A" w14:textId="6B48C544" w:rsidR="00112717" w:rsidRPr="00C51EC1" w:rsidRDefault="00112717" w:rsidP="00112717">
      <w:pPr>
        <w:pStyle w:val="Header"/>
        <w:rPr>
          <w:rFonts w:eastAsia="SimSun"/>
          <w:sz w:val="24"/>
          <w:szCs w:val="24"/>
          <w:lang w:eastAsia="zh-CN"/>
        </w:rPr>
      </w:pPr>
      <w:r>
        <w:rPr>
          <w:rFonts w:eastAsia="SimSun"/>
          <w:sz w:val="24"/>
          <w:szCs w:val="24"/>
          <w:lang w:eastAsia="zh-CN"/>
        </w:rPr>
        <w:t xml:space="preserve">Online Meeting, Nov 1 – </w:t>
      </w:r>
      <w:r w:rsidR="008C3F9C">
        <w:rPr>
          <w:rFonts w:eastAsia="SimSun"/>
          <w:sz w:val="24"/>
          <w:szCs w:val="24"/>
          <w:lang w:eastAsia="zh-CN"/>
        </w:rPr>
        <w:t>12</w:t>
      </w:r>
      <w:r>
        <w:rPr>
          <w:rFonts w:eastAsia="SimSun"/>
          <w:sz w:val="24"/>
          <w:szCs w:val="24"/>
          <w:lang w:eastAsia="zh-CN"/>
        </w:rPr>
        <w:t>, 2021</w:t>
      </w:r>
    </w:p>
    <w:p w14:paraId="17A34437" w14:textId="77777777" w:rsidR="00112717" w:rsidRPr="001B4D95" w:rsidRDefault="00112717" w:rsidP="00112717">
      <w:pPr>
        <w:rPr>
          <w:rFonts w:ascii="Arial" w:eastAsia="SimSun" w:hAnsi="Arial" w:cs="Arial"/>
        </w:rPr>
      </w:pPr>
    </w:p>
    <w:p w14:paraId="6D7CC2E7" w14:textId="7104E08E" w:rsidR="00112717" w:rsidRDefault="00112717" w:rsidP="00112717">
      <w:pPr>
        <w:spacing w:after="60"/>
        <w:ind w:left="1985" w:hanging="1985"/>
        <w:rPr>
          <w:rFonts w:ascii="Arial" w:hAnsi="Arial" w:cs="Arial"/>
          <w:bCs/>
        </w:rPr>
      </w:pPr>
      <w:r>
        <w:rPr>
          <w:rFonts w:ascii="Arial" w:hAnsi="Arial" w:cs="Arial"/>
          <w:b/>
        </w:rPr>
        <w:t>Title:</w:t>
      </w:r>
      <w:r>
        <w:rPr>
          <w:rFonts w:ascii="Arial" w:hAnsi="Arial" w:cs="Arial"/>
          <w:b/>
        </w:rPr>
        <w:tab/>
      </w:r>
      <w:r w:rsidR="008A6EEF">
        <w:rPr>
          <w:rFonts w:ascii="Arial" w:hAnsi="Arial" w:cs="Arial"/>
        </w:rPr>
        <w:t>Reply</w:t>
      </w:r>
      <w:r w:rsidRPr="00E763DE">
        <w:rPr>
          <w:rFonts w:ascii="Arial" w:hAnsi="Arial" w:cs="Arial"/>
        </w:rPr>
        <w:t xml:space="preserve"> </w:t>
      </w:r>
      <w:r w:rsidRPr="006454F7">
        <w:rPr>
          <w:rFonts w:ascii="Arial" w:hAnsi="Arial" w:cs="Arial"/>
          <w:bCs/>
        </w:rPr>
        <w:t>LS on</w:t>
      </w:r>
      <w:r>
        <w:rPr>
          <w:rFonts w:ascii="Arial" w:hAnsi="Arial" w:cs="Arial"/>
          <w:bCs/>
        </w:rPr>
        <w:t xml:space="preserve"> </w:t>
      </w:r>
      <w:r w:rsidR="00941920">
        <w:rPr>
          <w:rFonts w:ascii="Arial" w:hAnsi="Arial" w:cs="Arial"/>
          <w:bCs/>
        </w:rPr>
        <w:t>TA-based propagation delay compensation</w:t>
      </w:r>
    </w:p>
    <w:p w14:paraId="664DF859" w14:textId="09204D69" w:rsidR="00112717" w:rsidRDefault="00112717" w:rsidP="00112717">
      <w:pPr>
        <w:spacing w:after="60"/>
        <w:ind w:left="1985" w:hanging="1985"/>
        <w:rPr>
          <w:rFonts w:ascii="Arial" w:hAnsi="Arial" w:cs="Arial"/>
          <w:bCs/>
        </w:rPr>
      </w:pPr>
      <w:r>
        <w:rPr>
          <w:rFonts w:ascii="Arial" w:hAnsi="Arial" w:cs="Arial"/>
          <w:b/>
        </w:rPr>
        <w:t>Response to:</w:t>
      </w:r>
      <w:r>
        <w:rPr>
          <w:rFonts w:ascii="Arial" w:hAnsi="Arial" w:cs="Arial"/>
          <w:bCs/>
        </w:rPr>
        <w:tab/>
      </w:r>
      <w:r w:rsidR="0087268E">
        <w:rPr>
          <w:rFonts w:ascii="Arial" w:hAnsi="Arial" w:cs="Arial"/>
          <w:bCs/>
        </w:rPr>
        <w:t>R1</w:t>
      </w:r>
      <w:r w:rsidR="00F6218C">
        <w:rPr>
          <w:rFonts w:ascii="Arial" w:hAnsi="Arial" w:cs="Arial"/>
          <w:bCs/>
        </w:rPr>
        <w:t>-2108635</w:t>
      </w:r>
    </w:p>
    <w:p w14:paraId="583D65D7" w14:textId="00492592" w:rsidR="00112717" w:rsidRDefault="00112717" w:rsidP="00112717">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941920">
        <w:rPr>
          <w:rFonts w:ascii="Arial" w:hAnsi="Arial" w:cs="Arial"/>
          <w:bCs/>
        </w:rPr>
        <w:t>7</w:t>
      </w:r>
    </w:p>
    <w:p w14:paraId="4678DE71" w14:textId="615F87B9" w:rsidR="00112717" w:rsidRDefault="00112717" w:rsidP="00112717">
      <w:pPr>
        <w:spacing w:after="60"/>
        <w:ind w:left="1985" w:hanging="1985"/>
        <w:rPr>
          <w:rFonts w:ascii="Arial" w:hAnsi="Arial" w:cs="Arial"/>
          <w:bCs/>
        </w:rPr>
      </w:pPr>
      <w:r>
        <w:rPr>
          <w:rFonts w:ascii="Arial" w:hAnsi="Arial" w:cs="Arial"/>
          <w:b/>
        </w:rPr>
        <w:t>Work Item:</w:t>
      </w:r>
      <w:r>
        <w:rPr>
          <w:rFonts w:ascii="Arial" w:hAnsi="Arial" w:cs="Arial"/>
          <w:bCs/>
        </w:rPr>
        <w:tab/>
      </w:r>
      <w:r w:rsidR="001E7EBF" w:rsidRPr="00A543E1">
        <w:rPr>
          <w:rFonts w:ascii="Arial" w:hAnsi="Arial" w:cs="Arial"/>
          <w:bCs/>
          <w:lang w:eastAsia="zh-CN"/>
        </w:rPr>
        <w:t>NR_IIOT_URLLC_enh</w:t>
      </w:r>
    </w:p>
    <w:p w14:paraId="25FA8020" w14:textId="77777777" w:rsidR="00112717" w:rsidRDefault="00112717" w:rsidP="00112717">
      <w:pPr>
        <w:spacing w:after="60"/>
        <w:ind w:left="1985" w:hanging="1985"/>
        <w:rPr>
          <w:rFonts w:ascii="Arial" w:hAnsi="Arial" w:cs="Arial"/>
          <w:b/>
        </w:rPr>
      </w:pPr>
    </w:p>
    <w:p w14:paraId="161214C2" w14:textId="77777777" w:rsidR="00112717" w:rsidRDefault="00112717" w:rsidP="0011271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EB314BE" w14:textId="3E3AF4D4" w:rsidR="00112717" w:rsidRDefault="00112717" w:rsidP="00112717">
      <w:pPr>
        <w:spacing w:after="60"/>
        <w:ind w:left="1985" w:hanging="1985"/>
        <w:rPr>
          <w:rFonts w:ascii="Arial" w:hAnsi="Arial" w:cs="Arial"/>
          <w:bCs/>
        </w:rPr>
      </w:pPr>
      <w:r>
        <w:rPr>
          <w:rFonts w:ascii="Arial" w:hAnsi="Arial" w:cs="Arial"/>
          <w:b/>
        </w:rPr>
        <w:t>To:</w:t>
      </w:r>
      <w:r>
        <w:rPr>
          <w:rFonts w:ascii="Arial" w:hAnsi="Arial" w:cs="Arial"/>
          <w:bCs/>
        </w:rPr>
        <w:tab/>
        <w:t>RAN</w:t>
      </w:r>
      <w:r w:rsidR="00D14CB4">
        <w:rPr>
          <w:rFonts w:ascii="Arial" w:hAnsi="Arial" w:cs="Arial"/>
          <w:bCs/>
        </w:rPr>
        <w:t>1</w:t>
      </w:r>
    </w:p>
    <w:p w14:paraId="472F94B0" w14:textId="673A857E" w:rsidR="00112717" w:rsidRDefault="00112717" w:rsidP="00112717">
      <w:pPr>
        <w:spacing w:after="60"/>
        <w:ind w:left="1985" w:hanging="1985"/>
        <w:rPr>
          <w:rFonts w:ascii="Arial" w:hAnsi="Arial" w:cs="Arial"/>
          <w:bCs/>
        </w:rPr>
      </w:pPr>
      <w:r>
        <w:rPr>
          <w:rFonts w:ascii="Arial" w:hAnsi="Arial" w:cs="Arial"/>
          <w:b/>
        </w:rPr>
        <w:t>Cc:</w:t>
      </w:r>
      <w:r>
        <w:rPr>
          <w:rFonts w:ascii="Arial" w:hAnsi="Arial" w:cs="Arial"/>
          <w:bCs/>
        </w:rPr>
        <w:tab/>
      </w:r>
      <w:r w:rsidR="007E2425">
        <w:rPr>
          <w:rFonts w:ascii="Arial" w:hAnsi="Arial" w:cs="Arial"/>
          <w:bCs/>
        </w:rPr>
        <w:t>RAN2</w:t>
      </w:r>
    </w:p>
    <w:p w14:paraId="076811B6" w14:textId="77777777" w:rsidR="00112717" w:rsidRPr="00296941" w:rsidRDefault="00112717" w:rsidP="00112717">
      <w:pPr>
        <w:spacing w:after="60"/>
        <w:ind w:left="1985" w:hanging="1985"/>
        <w:rPr>
          <w:rFonts w:ascii="Arial" w:hAnsi="Arial" w:cs="Arial"/>
          <w:bCs/>
        </w:rPr>
      </w:pPr>
    </w:p>
    <w:p w14:paraId="3E7C2A91" w14:textId="77777777" w:rsidR="00112717" w:rsidRPr="000F4E43" w:rsidRDefault="00112717" w:rsidP="00112717">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79C009" w14:textId="6DD1AEF2" w:rsidR="00112717" w:rsidRPr="00913263" w:rsidRDefault="00112717" w:rsidP="00112717">
      <w:pPr>
        <w:spacing w:after="60"/>
        <w:ind w:left="2553" w:hanging="1985"/>
        <w:rPr>
          <w:rFonts w:ascii="Arial" w:hAnsi="Arial" w:cs="Arial"/>
          <w:b/>
        </w:rPr>
      </w:pPr>
      <w:r w:rsidRPr="00913263">
        <w:rPr>
          <w:rFonts w:ascii="Arial" w:hAnsi="Arial" w:cs="Arial"/>
          <w:b/>
        </w:rPr>
        <w:t>Name:</w:t>
      </w:r>
      <w:r w:rsidR="00D14CB4">
        <w:rPr>
          <w:rFonts w:ascii="Arial" w:hAnsi="Arial" w:cs="Arial"/>
          <w:b/>
        </w:rPr>
        <w:t xml:space="preserve"> Carlos Cabre</w:t>
      </w:r>
      <w:r w:rsidR="001E7EBF">
        <w:rPr>
          <w:rFonts w:ascii="Arial" w:hAnsi="Arial" w:cs="Arial"/>
          <w:b/>
        </w:rPr>
        <w:t>ra-Mercader</w:t>
      </w:r>
    </w:p>
    <w:p w14:paraId="25C8FE6D" w14:textId="3916B0CF" w:rsidR="00112717" w:rsidRPr="00913263" w:rsidRDefault="00112717" w:rsidP="00112717">
      <w:pPr>
        <w:spacing w:after="60"/>
        <w:ind w:left="2553" w:hanging="1985"/>
        <w:rPr>
          <w:rFonts w:ascii="Arial" w:hAnsi="Arial" w:cs="Arial"/>
          <w:color w:val="0000FF"/>
        </w:rPr>
      </w:pPr>
      <w:r w:rsidRPr="00913263">
        <w:rPr>
          <w:rFonts w:ascii="Arial" w:hAnsi="Arial" w:cs="Arial"/>
          <w:b/>
          <w:color w:val="0000FF"/>
        </w:rPr>
        <w:t>E-mail Address:</w:t>
      </w:r>
      <w:r w:rsidR="001E7EBF">
        <w:rPr>
          <w:rFonts w:ascii="Arial" w:hAnsi="Arial" w:cs="Arial"/>
          <w:b/>
          <w:color w:val="0000FF"/>
        </w:rPr>
        <w:t xml:space="preserve"> ccmercad@qti.qualcomm.com</w:t>
      </w:r>
    </w:p>
    <w:p w14:paraId="2AD55751" w14:textId="77777777" w:rsidR="00112717" w:rsidRPr="000F4E43" w:rsidRDefault="00112717" w:rsidP="00112717">
      <w:pPr>
        <w:spacing w:after="60"/>
        <w:ind w:left="1985" w:hanging="1985"/>
        <w:rPr>
          <w:rFonts w:ascii="Arial" w:hAnsi="Arial" w:cs="Arial"/>
          <w:b/>
        </w:rPr>
      </w:pPr>
    </w:p>
    <w:p w14:paraId="331F29C4" w14:textId="77777777" w:rsidR="00112717" w:rsidRPr="00F30ED7" w:rsidRDefault="00112717" w:rsidP="00112717">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4D921546" w14:textId="77777777" w:rsidR="00112717" w:rsidRPr="000F4E43" w:rsidRDefault="00112717" w:rsidP="00112717">
      <w:pPr>
        <w:pBdr>
          <w:bottom w:val="single" w:sz="4" w:space="1" w:color="auto"/>
        </w:pBdr>
        <w:rPr>
          <w:rFonts w:ascii="Arial" w:hAnsi="Arial" w:cs="Arial"/>
        </w:rPr>
      </w:pPr>
    </w:p>
    <w:p w14:paraId="78470CCC" w14:textId="77777777" w:rsidR="00112717" w:rsidRPr="000F4E43" w:rsidRDefault="00112717" w:rsidP="00112717">
      <w:pPr>
        <w:rPr>
          <w:rFonts w:ascii="Arial" w:hAnsi="Arial" w:cs="Arial"/>
        </w:rPr>
      </w:pPr>
    </w:p>
    <w:p w14:paraId="58C2DD4D" w14:textId="77777777" w:rsidR="00112717" w:rsidRPr="000F4E43" w:rsidRDefault="00112717" w:rsidP="00112717">
      <w:pPr>
        <w:spacing w:afterLines="50" w:after="120"/>
        <w:rPr>
          <w:rFonts w:ascii="Arial" w:hAnsi="Arial" w:cs="Arial"/>
          <w:b/>
        </w:rPr>
      </w:pPr>
      <w:bookmarkStart w:id="2" w:name="OLE_LINK205"/>
      <w:bookmarkStart w:id="3" w:name="OLE_LINK206"/>
      <w:r w:rsidRPr="000F4E43">
        <w:rPr>
          <w:rFonts w:ascii="Arial" w:hAnsi="Arial" w:cs="Arial"/>
          <w:b/>
        </w:rPr>
        <w:t>1. Overall Description:</w:t>
      </w:r>
    </w:p>
    <w:p w14:paraId="01DF8EF2" w14:textId="328571B0" w:rsidR="00B66186" w:rsidRPr="0091389F" w:rsidRDefault="00B66186" w:rsidP="00B66186">
      <w:pPr>
        <w:spacing w:after="120"/>
        <w:jc w:val="both"/>
        <w:rPr>
          <w:rFonts w:ascii="Arial" w:hAnsi="Arial" w:cs="Arial"/>
        </w:rPr>
      </w:pPr>
      <w:r w:rsidRPr="0091389F">
        <w:rPr>
          <w:rFonts w:ascii="Arial" w:hAnsi="Arial" w:cs="Arial"/>
          <w:lang w:eastAsia="zh-CN"/>
        </w:rPr>
        <w:t>RAN4 thanks RAN</w:t>
      </w:r>
      <w:r w:rsidR="002F125A">
        <w:rPr>
          <w:rFonts w:ascii="Arial" w:hAnsi="Arial" w:cs="Arial"/>
          <w:lang w:eastAsia="zh-CN"/>
        </w:rPr>
        <w:t>1</w:t>
      </w:r>
      <w:r w:rsidRPr="0091389F">
        <w:rPr>
          <w:rFonts w:ascii="Arial" w:hAnsi="Arial" w:cs="Arial"/>
          <w:lang w:eastAsia="zh-CN"/>
        </w:rPr>
        <w:t xml:space="preserve"> for the LS </w:t>
      </w:r>
      <w:r w:rsidR="002F125A" w:rsidRPr="006454F7">
        <w:rPr>
          <w:rFonts w:ascii="Arial" w:hAnsi="Arial" w:cs="Arial"/>
          <w:bCs/>
        </w:rPr>
        <w:t>on</w:t>
      </w:r>
      <w:r w:rsidR="002F125A">
        <w:rPr>
          <w:rFonts w:ascii="Arial" w:hAnsi="Arial" w:cs="Arial"/>
          <w:bCs/>
        </w:rPr>
        <w:t xml:space="preserve"> TA-based propagation delay compensation</w:t>
      </w:r>
      <w:r w:rsidRPr="0091389F">
        <w:rPr>
          <w:rFonts w:ascii="Arial" w:hAnsi="Arial" w:cs="Arial"/>
        </w:rPr>
        <w:t>. RAN4 discussed the</w:t>
      </w:r>
      <w:r w:rsidR="002F125A">
        <w:rPr>
          <w:rFonts w:ascii="Arial" w:hAnsi="Arial" w:cs="Arial"/>
        </w:rPr>
        <w:t xml:space="preserve"> questions contained in the LS</w:t>
      </w:r>
      <w:r w:rsidRPr="0091389F">
        <w:rPr>
          <w:rFonts w:ascii="Arial" w:hAnsi="Arial" w:cs="Arial"/>
        </w:rPr>
        <w:t xml:space="preserve"> </w:t>
      </w:r>
      <w:r w:rsidR="00D176A7">
        <w:rPr>
          <w:rFonts w:ascii="Arial" w:hAnsi="Arial" w:cs="Arial"/>
        </w:rPr>
        <w:t>during</w:t>
      </w:r>
      <w:r w:rsidRPr="0091389F">
        <w:rPr>
          <w:rFonts w:ascii="Arial" w:hAnsi="Arial" w:cs="Arial"/>
        </w:rPr>
        <w:t xml:space="preserve"> RAN4#</w:t>
      </w:r>
      <w:r w:rsidR="002F125A">
        <w:rPr>
          <w:rFonts w:ascii="Arial" w:hAnsi="Arial" w:cs="Arial"/>
        </w:rPr>
        <w:t>101</w:t>
      </w:r>
      <w:r w:rsidRPr="0091389F">
        <w:rPr>
          <w:rFonts w:ascii="Arial" w:hAnsi="Arial" w:cs="Arial"/>
        </w:rPr>
        <w:t>-e and reached the following conclusions:</w:t>
      </w:r>
    </w:p>
    <w:p w14:paraId="39C50D41" w14:textId="485EA9A4" w:rsidR="00112717" w:rsidRPr="006752AD" w:rsidRDefault="000F1E1B" w:rsidP="00112717">
      <w:pPr>
        <w:pStyle w:val="Header"/>
        <w:rPr>
          <w:rFonts w:cs="Arial"/>
          <w:b w:val="0"/>
          <w:noProof w:val="0"/>
          <w:sz w:val="20"/>
          <w:lang w:val="en-GB" w:eastAsia="zh-CN"/>
        </w:rPr>
      </w:pPr>
      <w:r w:rsidRPr="006752AD">
        <w:rPr>
          <w:rFonts w:cs="Arial"/>
          <w:sz w:val="20"/>
          <w:szCs w:val="22"/>
          <w:lang w:eastAsia="zh-CN"/>
        </w:rPr>
        <w:t>Question 1:</w:t>
      </w:r>
      <w:r w:rsidR="000B2D12" w:rsidRPr="006752AD">
        <w:rPr>
          <w:rFonts w:cs="Arial"/>
          <w:sz w:val="20"/>
          <w:szCs w:val="22"/>
          <w:lang w:eastAsia="zh-CN"/>
        </w:rPr>
        <w:t xml:space="preserve"> </w:t>
      </w:r>
      <w:r w:rsidR="000B2D12" w:rsidRPr="006752AD">
        <w:rPr>
          <w:rFonts w:cs="Arial"/>
          <w:b w:val="0"/>
          <w:noProof w:val="0"/>
          <w:sz w:val="20"/>
          <w:lang w:val="en-GB" w:eastAsia="zh-CN"/>
        </w:rPr>
        <w:t>Is it feasible to support a smaller value than the current Te for the use of propagation delay compensation, assuming the existing conditions in TS 38.133 for Te requirement? If not, is it feasible under new conditions (</w:t>
      </w:r>
      <w:proofErr w:type="gramStart"/>
      <w:r w:rsidR="000B2D12" w:rsidRPr="006752AD">
        <w:rPr>
          <w:rFonts w:cs="Arial"/>
          <w:b w:val="0"/>
          <w:noProof w:val="0"/>
          <w:sz w:val="20"/>
          <w:lang w:val="en-GB" w:eastAsia="zh-CN"/>
        </w:rPr>
        <w:t>e.g.</w:t>
      </w:r>
      <w:proofErr w:type="gramEnd"/>
      <w:r w:rsidR="000B2D12" w:rsidRPr="006752AD">
        <w:rPr>
          <w:rFonts w:cs="Arial"/>
          <w:b w:val="0"/>
          <w:noProof w:val="0"/>
          <w:sz w:val="20"/>
          <w:lang w:val="en-GB" w:eastAsia="zh-CN"/>
        </w:rPr>
        <w:t xml:space="preserve"> using TRS instead of SSB)? If the answer is yes, please also </w:t>
      </w:r>
      <w:proofErr w:type="gramStart"/>
      <w:r w:rsidR="000B2D12" w:rsidRPr="006752AD">
        <w:rPr>
          <w:rFonts w:cs="Arial"/>
          <w:b w:val="0"/>
          <w:noProof w:val="0"/>
          <w:sz w:val="20"/>
          <w:lang w:val="en-GB" w:eastAsia="zh-CN"/>
        </w:rPr>
        <w:t>provide</w:t>
      </w:r>
      <w:proofErr w:type="gramEnd"/>
      <w:r w:rsidR="000B2D12" w:rsidRPr="006752AD">
        <w:rPr>
          <w:rFonts w:cs="Arial"/>
          <w:b w:val="0"/>
          <w:noProof w:val="0"/>
          <w:sz w:val="20"/>
          <w:lang w:val="en-GB" w:eastAsia="zh-CN"/>
        </w:rPr>
        <w:t xml:space="preserve"> feedback on how much it can be reduced at most.</w:t>
      </w:r>
    </w:p>
    <w:p w14:paraId="2F68C13A" w14:textId="4FB976FF" w:rsidR="000F1E1B" w:rsidRDefault="000F1E1B" w:rsidP="00112717">
      <w:pPr>
        <w:pStyle w:val="Header"/>
        <w:rPr>
          <w:rFonts w:cs="Arial"/>
          <w:lang w:eastAsia="zh-CN"/>
        </w:rPr>
      </w:pPr>
    </w:p>
    <w:p w14:paraId="191705B5" w14:textId="01EF2983" w:rsidR="009D6F80" w:rsidRDefault="009D6F80" w:rsidP="00112717">
      <w:pPr>
        <w:pStyle w:val="Header"/>
        <w:rPr>
          <w:rFonts w:cs="Arial"/>
          <w:b w:val="0"/>
          <w:bCs/>
          <w:sz w:val="20"/>
          <w:lang w:eastAsia="zh-CN"/>
        </w:rPr>
      </w:pPr>
      <w:r w:rsidRPr="009D6F80">
        <w:rPr>
          <w:rFonts w:cs="Arial"/>
          <w:b w:val="0"/>
          <w:bCs/>
          <w:sz w:val="20"/>
          <w:lang w:eastAsia="zh-CN"/>
        </w:rPr>
        <w:t>[</w:t>
      </w:r>
      <w:r w:rsidR="002D23C4">
        <w:rPr>
          <w:rFonts w:cs="Arial"/>
          <w:b w:val="0"/>
          <w:bCs/>
          <w:sz w:val="20"/>
          <w:lang w:eastAsia="zh-CN"/>
        </w:rPr>
        <w:t>RAN4 response]</w:t>
      </w:r>
    </w:p>
    <w:p w14:paraId="4F1844A1" w14:textId="7522C539" w:rsidR="00616A88" w:rsidRDefault="00616A88" w:rsidP="00112717">
      <w:pPr>
        <w:pStyle w:val="Header"/>
        <w:rPr>
          <w:rFonts w:cs="Arial"/>
          <w:b w:val="0"/>
          <w:bCs/>
          <w:sz w:val="20"/>
          <w:lang w:eastAsia="zh-CN"/>
        </w:rPr>
      </w:pPr>
    </w:p>
    <w:p w14:paraId="51F524C0" w14:textId="45E22AA9" w:rsidR="00394C61" w:rsidRDefault="00394C61" w:rsidP="00112717">
      <w:pPr>
        <w:pStyle w:val="Header"/>
        <w:rPr>
          <w:rFonts w:cs="Arial"/>
          <w:b w:val="0"/>
          <w:bCs/>
          <w:sz w:val="20"/>
          <w:lang w:eastAsia="zh-CN"/>
        </w:rPr>
      </w:pPr>
      <w:r>
        <w:rPr>
          <w:rFonts w:cs="Arial"/>
          <w:b w:val="0"/>
          <w:bCs/>
          <w:sz w:val="20"/>
          <w:lang w:eastAsia="zh-CN"/>
        </w:rPr>
        <w:t>RAN4 discussed Te requirements in the context of propation delay compensation</w:t>
      </w:r>
      <w:r w:rsidR="00596B2D">
        <w:rPr>
          <w:rFonts w:cs="Arial"/>
          <w:b w:val="0"/>
          <w:bCs/>
          <w:sz w:val="20"/>
          <w:lang w:eastAsia="zh-CN"/>
        </w:rPr>
        <w:t xml:space="preserve"> enhancements and reached the following agreement in RAN4#100-e:</w:t>
      </w:r>
    </w:p>
    <w:p w14:paraId="108B7D53" w14:textId="52538A28" w:rsidR="00596B2D" w:rsidRDefault="00596B2D" w:rsidP="00112717">
      <w:pPr>
        <w:pStyle w:val="Header"/>
        <w:rPr>
          <w:rFonts w:cs="Arial"/>
          <w:b w:val="0"/>
          <w:bCs/>
          <w:sz w:val="20"/>
          <w:lang w:eastAsia="zh-CN"/>
        </w:rPr>
      </w:pPr>
    </w:p>
    <w:p w14:paraId="024C2DE5" w14:textId="77777777" w:rsidR="00596B2D" w:rsidRPr="00564B86" w:rsidRDefault="00596B2D" w:rsidP="00596B2D">
      <w:pPr>
        <w:pStyle w:val="ListParagraph"/>
        <w:numPr>
          <w:ilvl w:val="0"/>
          <w:numId w:val="28"/>
        </w:numPr>
        <w:overflowPunct w:val="0"/>
        <w:autoSpaceDE w:val="0"/>
        <w:autoSpaceDN w:val="0"/>
        <w:adjustRightInd w:val="0"/>
        <w:spacing w:after="120"/>
        <w:contextualSpacing w:val="0"/>
        <w:textAlignment w:val="baseline"/>
        <w:rPr>
          <w:rFonts w:ascii="Arial" w:hAnsi="Arial" w:cs="Arial"/>
          <w:sz w:val="20"/>
          <w:szCs w:val="20"/>
          <w:lang w:eastAsia="zh-CN"/>
        </w:rPr>
      </w:pPr>
      <w:r w:rsidRPr="00564B86">
        <w:rPr>
          <w:rFonts w:ascii="Arial" w:hAnsi="Arial" w:cs="Arial"/>
          <w:sz w:val="20"/>
          <w:szCs w:val="20"/>
          <w:highlight w:val="green"/>
          <w:lang w:eastAsia="zh-CN"/>
        </w:rPr>
        <w:t>If new Te requirements are agreed in the future, these should be captured in a compatible manner (no impact on legacy devices and UEs not supporting the feature).</w:t>
      </w:r>
    </w:p>
    <w:p w14:paraId="54C604A4" w14:textId="0632F5F1" w:rsidR="000049F8" w:rsidRDefault="007F30A3" w:rsidP="00112717">
      <w:pPr>
        <w:pStyle w:val="Header"/>
        <w:rPr>
          <w:rFonts w:cs="Arial"/>
          <w:b w:val="0"/>
          <w:bCs/>
          <w:sz w:val="20"/>
          <w:lang w:eastAsia="zh-CN"/>
        </w:rPr>
      </w:pPr>
      <w:r>
        <w:rPr>
          <w:rFonts w:cs="Arial"/>
          <w:b w:val="0"/>
          <w:bCs/>
          <w:sz w:val="20"/>
          <w:lang w:eastAsia="zh-CN"/>
        </w:rPr>
        <w:t xml:space="preserve">RAN4 does not think it is feasible to support a smaller value </w:t>
      </w:r>
      <w:r w:rsidR="007B670A">
        <w:rPr>
          <w:rFonts w:cs="Arial"/>
          <w:b w:val="0"/>
          <w:bCs/>
          <w:sz w:val="20"/>
          <w:lang w:eastAsia="zh-CN"/>
        </w:rPr>
        <w:t xml:space="preserve">than the current Te without introducing additional requirements for UEs. </w:t>
      </w:r>
      <w:r w:rsidR="005D663F">
        <w:rPr>
          <w:rFonts w:cs="Arial"/>
          <w:b w:val="0"/>
          <w:bCs/>
          <w:sz w:val="20"/>
          <w:lang w:eastAsia="zh-CN"/>
        </w:rPr>
        <w:t xml:space="preserve">It may be possible to reduce the Te requirement </w:t>
      </w:r>
      <w:r w:rsidR="005E0F50">
        <w:rPr>
          <w:rFonts w:cs="Arial"/>
          <w:b w:val="0"/>
          <w:bCs/>
          <w:sz w:val="20"/>
          <w:lang w:eastAsia="zh-CN"/>
        </w:rPr>
        <w:t xml:space="preserve">if the UE is able to use TRS instead of SSB to determine the </w:t>
      </w:r>
      <w:r w:rsidR="00180451">
        <w:rPr>
          <w:rFonts w:cs="Arial"/>
          <w:b w:val="0"/>
          <w:bCs/>
          <w:sz w:val="20"/>
          <w:lang w:eastAsia="zh-CN"/>
        </w:rPr>
        <w:t xml:space="preserve">downlink reference time for initial uplink transmission. The </w:t>
      </w:r>
      <w:r w:rsidR="00735FF9">
        <w:rPr>
          <w:rFonts w:cs="Arial"/>
          <w:b w:val="0"/>
          <w:bCs/>
          <w:sz w:val="20"/>
          <w:lang w:eastAsia="zh-CN"/>
        </w:rPr>
        <w:t xml:space="preserve">potential </w:t>
      </w:r>
      <w:r w:rsidR="00180451">
        <w:rPr>
          <w:rFonts w:cs="Arial"/>
          <w:b w:val="0"/>
          <w:bCs/>
          <w:sz w:val="20"/>
          <w:lang w:eastAsia="zh-CN"/>
        </w:rPr>
        <w:t xml:space="preserve">reduction in Te would depend </w:t>
      </w:r>
      <w:r w:rsidR="00735FF9">
        <w:rPr>
          <w:rFonts w:cs="Arial"/>
          <w:b w:val="0"/>
          <w:bCs/>
          <w:sz w:val="20"/>
          <w:lang w:eastAsia="zh-CN"/>
        </w:rPr>
        <w:t>on the configured TRS bandwidth, among other factors.</w:t>
      </w:r>
    </w:p>
    <w:p w14:paraId="0251B764" w14:textId="1112FD00" w:rsidR="002D23C4" w:rsidRDefault="002D23C4" w:rsidP="00112717">
      <w:pPr>
        <w:pStyle w:val="Header"/>
        <w:rPr>
          <w:rFonts w:cs="Arial"/>
          <w:b w:val="0"/>
          <w:bCs/>
          <w:sz w:val="20"/>
          <w:lang w:eastAsia="zh-CN"/>
        </w:rPr>
      </w:pPr>
    </w:p>
    <w:p w14:paraId="2080A1A6" w14:textId="77777777" w:rsidR="0020118A" w:rsidRPr="009D6F80" w:rsidRDefault="0020118A" w:rsidP="00112717">
      <w:pPr>
        <w:pStyle w:val="Header"/>
        <w:rPr>
          <w:rFonts w:cs="Arial"/>
          <w:b w:val="0"/>
          <w:bCs/>
          <w:sz w:val="20"/>
          <w:lang w:eastAsia="zh-CN"/>
        </w:rPr>
      </w:pPr>
    </w:p>
    <w:p w14:paraId="3449151C" w14:textId="3DA56358" w:rsidR="000F1E1B" w:rsidRPr="006752AD" w:rsidRDefault="000F1E1B" w:rsidP="00112717">
      <w:pPr>
        <w:pStyle w:val="Header"/>
        <w:rPr>
          <w:rFonts w:cs="Arial"/>
          <w:sz w:val="20"/>
          <w:szCs w:val="22"/>
          <w:lang w:eastAsia="zh-CN"/>
        </w:rPr>
      </w:pPr>
      <w:r w:rsidRPr="006752AD">
        <w:rPr>
          <w:rFonts w:cs="Arial"/>
          <w:sz w:val="20"/>
          <w:szCs w:val="22"/>
          <w:lang w:eastAsia="zh-CN"/>
        </w:rPr>
        <w:t>Question 2:</w:t>
      </w:r>
      <w:r w:rsidR="007C360F">
        <w:rPr>
          <w:rFonts w:cs="Arial"/>
          <w:sz w:val="20"/>
          <w:szCs w:val="22"/>
          <w:lang w:eastAsia="zh-CN"/>
        </w:rPr>
        <w:t xml:space="preserve"> </w:t>
      </w:r>
      <w:r w:rsidR="00AE0D0D" w:rsidRPr="00AE0D0D">
        <w:rPr>
          <w:rFonts w:cs="Arial"/>
          <w:b w:val="0"/>
          <w:bCs/>
          <w:sz w:val="20"/>
          <w:szCs w:val="22"/>
          <w:lang w:val="en-GB" w:eastAsia="zh-CN"/>
        </w:rPr>
        <w:t>Is it feasible to introduce enhanced TA command indication granularity? If the answer is yes, please also provide feedback on how much it can be reduced at most (e.g. reduced to (1/16)*</w:t>
      </w:r>
      <w:r w:rsidR="00AE0D0D" w:rsidRPr="00AE0D0D">
        <w:rPr>
          <w:rFonts w:cs="Arial"/>
          <w:b w:val="0"/>
          <w:bCs/>
          <w:iCs/>
          <w:sz w:val="20"/>
          <w:szCs w:val="22"/>
          <w:lang w:val="en-GB" w:eastAsia="zh-CN"/>
        </w:rPr>
        <w:t xml:space="preserve"> (16*64*T</w:t>
      </w:r>
      <w:r w:rsidR="00AE0D0D" w:rsidRPr="00AE0D0D">
        <w:rPr>
          <w:rFonts w:cs="Arial"/>
          <w:b w:val="0"/>
          <w:bCs/>
          <w:iCs/>
          <w:sz w:val="20"/>
          <w:szCs w:val="22"/>
          <w:vertAlign w:val="subscript"/>
          <w:lang w:val="en-GB" w:eastAsia="zh-CN"/>
        </w:rPr>
        <w:t>c</w:t>
      </w:r>
      <w:r w:rsidR="00AE0D0D" w:rsidRPr="00AE0D0D">
        <w:rPr>
          <w:rFonts w:cs="Arial"/>
          <w:b w:val="0"/>
          <w:bCs/>
          <w:iCs/>
          <w:sz w:val="20"/>
          <w:szCs w:val="22"/>
          <w:lang w:val="en-GB" w:eastAsia="zh-CN"/>
        </w:rPr>
        <w:t>/2</w:t>
      </w:r>
      <w:r w:rsidR="00AE0D0D" w:rsidRPr="00AE0D0D">
        <w:rPr>
          <w:rFonts w:cs="Arial"/>
          <w:b w:val="0"/>
          <w:bCs/>
          <w:iCs/>
          <w:sz w:val="20"/>
          <w:szCs w:val="22"/>
          <w:vertAlign w:val="superscript"/>
          <w:lang w:val="en-GB" w:eastAsia="zh-CN"/>
        </w:rPr>
        <w:sym w:font="Symbol" w:char="F06D"/>
      </w:r>
      <w:r w:rsidR="00AE0D0D" w:rsidRPr="00AE0D0D">
        <w:rPr>
          <w:rFonts w:cs="Arial"/>
          <w:b w:val="0"/>
          <w:bCs/>
          <w:iCs/>
          <w:sz w:val="20"/>
          <w:szCs w:val="22"/>
          <w:lang w:val="en-GB" w:eastAsia="zh-CN"/>
        </w:rPr>
        <w:t>),</w:t>
      </w:r>
      <w:r w:rsidR="00AE0D0D" w:rsidRPr="00AE0D0D">
        <w:rPr>
          <w:rFonts w:cs="Arial"/>
          <w:b w:val="0"/>
          <w:bCs/>
          <w:sz w:val="20"/>
          <w:szCs w:val="22"/>
          <w:lang w:val="en-GB" w:eastAsia="zh-CN"/>
        </w:rPr>
        <w:t xml:space="preserve"> </w:t>
      </w:r>
      <w:r w:rsidR="00AE0D0D" w:rsidRPr="00AE0D0D">
        <w:rPr>
          <w:rFonts w:cs="Arial"/>
          <w:b w:val="0"/>
          <w:bCs/>
          <w:iCs/>
          <w:sz w:val="20"/>
          <w:szCs w:val="22"/>
          <w:lang w:val="en-GB" w:eastAsia="zh-CN"/>
        </w:rPr>
        <w:t>similar as the granularity for Rel-16 IAB based on the Timing Delta MAC CE)</w:t>
      </w:r>
      <w:r w:rsidR="00AE0D0D" w:rsidRPr="00AE0D0D">
        <w:rPr>
          <w:rFonts w:cs="Arial"/>
          <w:b w:val="0"/>
          <w:bCs/>
          <w:sz w:val="20"/>
          <w:szCs w:val="22"/>
          <w:lang w:val="en-GB" w:eastAsia="zh-CN"/>
        </w:rPr>
        <w:t xml:space="preserve"> and related condition.</w:t>
      </w:r>
    </w:p>
    <w:p w14:paraId="579A59E4" w14:textId="40720742" w:rsidR="00112717" w:rsidRDefault="00112717" w:rsidP="00112717">
      <w:pPr>
        <w:pStyle w:val="Header"/>
        <w:rPr>
          <w:rFonts w:cs="Arial"/>
          <w:lang w:eastAsia="zh-CN"/>
        </w:rPr>
      </w:pPr>
    </w:p>
    <w:p w14:paraId="5593BB8F" w14:textId="7D0FC940" w:rsidR="002D23C4" w:rsidRDefault="002D23C4" w:rsidP="002D23C4">
      <w:pPr>
        <w:pStyle w:val="Header"/>
        <w:rPr>
          <w:rFonts w:cs="Arial"/>
          <w:b w:val="0"/>
          <w:bCs/>
          <w:sz w:val="20"/>
          <w:lang w:eastAsia="zh-CN"/>
        </w:rPr>
      </w:pPr>
      <w:r w:rsidRPr="009D6F80">
        <w:rPr>
          <w:rFonts w:cs="Arial"/>
          <w:b w:val="0"/>
          <w:bCs/>
          <w:sz w:val="20"/>
          <w:lang w:eastAsia="zh-CN"/>
        </w:rPr>
        <w:t>[</w:t>
      </w:r>
      <w:r>
        <w:rPr>
          <w:rFonts w:cs="Arial"/>
          <w:b w:val="0"/>
          <w:bCs/>
          <w:sz w:val="20"/>
          <w:lang w:eastAsia="zh-CN"/>
        </w:rPr>
        <w:t>RAN4 response]</w:t>
      </w:r>
    </w:p>
    <w:p w14:paraId="61A897A8" w14:textId="1BCEE82B" w:rsidR="00F30320" w:rsidRDefault="00F30320" w:rsidP="002D23C4">
      <w:pPr>
        <w:pStyle w:val="Header"/>
        <w:rPr>
          <w:rFonts w:cs="Arial"/>
          <w:b w:val="0"/>
          <w:bCs/>
          <w:sz w:val="20"/>
          <w:lang w:eastAsia="zh-CN"/>
        </w:rPr>
      </w:pPr>
    </w:p>
    <w:p w14:paraId="778146C7" w14:textId="4BD39A62" w:rsidR="00F30320" w:rsidRPr="00F30320" w:rsidRDefault="00F30320" w:rsidP="00F30320">
      <w:pPr>
        <w:rPr>
          <w:rFonts w:ascii="Arial" w:hAnsi="Arial" w:cs="Arial"/>
          <w:bCs/>
          <w:noProof/>
          <w:lang w:val="en-US" w:eastAsia="zh-CN"/>
        </w:rPr>
      </w:pPr>
      <w:r>
        <w:rPr>
          <w:rFonts w:ascii="Arial" w:hAnsi="Arial" w:cs="Arial"/>
          <w:bCs/>
          <w:noProof/>
          <w:lang w:val="en-US" w:eastAsia="zh-CN"/>
        </w:rPr>
        <w:t xml:space="preserve">From RAN4 perspective, </w:t>
      </w:r>
      <w:r w:rsidR="00A77A54">
        <w:rPr>
          <w:rFonts w:ascii="Arial" w:hAnsi="Arial" w:cs="Arial"/>
          <w:bCs/>
          <w:noProof/>
          <w:lang w:val="en-US" w:eastAsia="zh-CN"/>
        </w:rPr>
        <w:t>i</w:t>
      </w:r>
      <w:r w:rsidRPr="00F30320">
        <w:rPr>
          <w:rFonts w:ascii="Arial" w:hAnsi="Arial" w:cs="Arial"/>
          <w:bCs/>
          <w:noProof/>
          <w:lang w:val="en-US" w:eastAsia="zh-CN"/>
        </w:rPr>
        <w:t xml:space="preserve">t </w:t>
      </w:r>
      <w:r w:rsidR="00A77A54">
        <w:rPr>
          <w:rFonts w:ascii="Arial" w:hAnsi="Arial" w:cs="Arial"/>
          <w:bCs/>
          <w:noProof/>
          <w:lang w:val="en-US" w:eastAsia="zh-CN"/>
        </w:rPr>
        <w:t>is</w:t>
      </w:r>
      <w:r w:rsidRPr="00F30320">
        <w:rPr>
          <w:rFonts w:ascii="Arial" w:hAnsi="Arial" w:cs="Arial"/>
          <w:bCs/>
          <w:noProof/>
          <w:lang w:val="en-US" w:eastAsia="zh-CN"/>
        </w:rPr>
        <w:t xml:space="preserve"> feasible to introduce enhanced TA command indication granularity if it </w:t>
      </w:r>
      <w:r w:rsidR="00A77A54">
        <w:rPr>
          <w:rFonts w:ascii="Arial" w:hAnsi="Arial" w:cs="Arial"/>
          <w:bCs/>
          <w:noProof/>
          <w:lang w:val="en-US" w:eastAsia="zh-CN"/>
        </w:rPr>
        <w:t>is</w:t>
      </w:r>
      <w:r w:rsidRPr="00F30320">
        <w:rPr>
          <w:rFonts w:ascii="Arial" w:hAnsi="Arial" w:cs="Arial"/>
          <w:bCs/>
          <w:noProof/>
          <w:lang w:val="en-US" w:eastAsia="zh-CN"/>
        </w:rPr>
        <w:t xml:space="preserve"> only applicable to PDC and it does not impact UL timing requirements. For the purpose of PDC, TA command indication granularity may be chosen so that it has a small/modest contribution to the total PDC error budget</w:t>
      </w:r>
      <w:r w:rsidR="00AB5C74">
        <w:rPr>
          <w:rFonts w:ascii="Arial" w:hAnsi="Arial" w:cs="Arial"/>
          <w:bCs/>
          <w:noProof/>
          <w:lang w:val="en-US" w:eastAsia="zh-CN"/>
        </w:rPr>
        <w:t xml:space="preserve"> (up to RAN1)</w:t>
      </w:r>
      <w:r w:rsidRPr="00F30320">
        <w:rPr>
          <w:rFonts w:ascii="Arial" w:hAnsi="Arial" w:cs="Arial"/>
          <w:bCs/>
          <w:noProof/>
          <w:lang w:val="en-US" w:eastAsia="zh-CN"/>
        </w:rPr>
        <w:t>.</w:t>
      </w:r>
    </w:p>
    <w:p w14:paraId="6BAD6ED1" w14:textId="77777777" w:rsidR="00F30320" w:rsidRDefault="00F30320" w:rsidP="002D23C4">
      <w:pPr>
        <w:pStyle w:val="Header"/>
        <w:rPr>
          <w:rFonts w:cs="Arial"/>
          <w:b w:val="0"/>
          <w:bCs/>
          <w:sz w:val="20"/>
          <w:lang w:eastAsia="zh-CN"/>
        </w:rPr>
      </w:pPr>
    </w:p>
    <w:p w14:paraId="718D521B" w14:textId="77777777" w:rsidR="002D23C4" w:rsidRDefault="002D23C4" w:rsidP="00112717">
      <w:pPr>
        <w:pStyle w:val="Header"/>
        <w:rPr>
          <w:rFonts w:cs="Arial"/>
          <w:lang w:eastAsia="zh-CN"/>
        </w:rPr>
      </w:pPr>
    </w:p>
    <w:p w14:paraId="57777384" w14:textId="77777777" w:rsidR="00112717" w:rsidRPr="000F4E43" w:rsidRDefault="00112717" w:rsidP="00112717">
      <w:pPr>
        <w:spacing w:after="120"/>
        <w:rPr>
          <w:rFonts w:ascii="Arial" w:hAnsi="Arial" w:cs="Arial"/>
          <w:b/>
        </w:rPr>
      </w:pPr>
      <w:r w:rsidRPr="000F4E43">
        <w:rPr>
          <w:rFonts w:ascii="Arial" w:hAnsi="Arial" w:cs="Arial"/>
          <w:b/>
        </w:rPr>
        <w:lastRenderedPageBreak/>
        <w:t>2. Actions:</w:t>
      </w:r>
    </w:p>
    <w:p w14:paraId="1C977A2E" w14:textId="0E47D5D9" w:rsidR="00112717" w:rsidRPr="000F4E43" w:rsidRDefault="00112717" w:rsidP="00112717">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8515F1">
        <w:rPr>
          <w:rFonts w:ascii="Arial" w:hAnsi="Arial" w:cs="Arial"/>
          <w:b/>
        </w:rPr>
        <w:t>1</w:t>
      </w:r>
      <w:r>
        <w:rPr>
          <w:rFonts w:ascii="Arial" w:hAnsi="Arial" w:cs="Arial"/>
          <w:b/>
        </w:rPr>
        <w:t>:</w:t>
      </w:r>
    </w:p>
    <w:p w14:paraId="7A36E769" w14:textId="6D787F02" w:rsidR="00112717" w:rsidRPr="00C024F9" w:rsidRDefault="00112717" w:rsidP="00112717">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121233">
        <w:rPr>
          <w:rFonts w:ascii="Arial" w:hAnsi="Arial" w:cs="Arial"/>
        </w:rPr>
        <w:t>1</w:t>
      </w:r>
      <w:r>
        <w:rPr>
          <w:rFonts w:ascii="Arial" w:hAnsi="Arial" w:cs="Arial"/>
        </w:rPr>
        <w:t xml:space="preserve"> to </w:t>
      </w:r>
      <w:proofErr w:type="gramStart"/>
      <w:r w:rsidR="00277B25">
        <w:rPr>
          <w:rFonts w:ascii="Arial" w:hAnsi="Arial" w:cs="Arial"/>
        </w:rPr>
        <w:t>take into account</w:t>
      </w:r>
      <w:proofErr w:type="gramEnd"/>
      <w:r w:rsidR="00277B25">
        <w:rPr>
          <w:rFonts w:ascii="Arial" w:hAnsi="Arial" w:cs="Arial"/>
        </w:rPr>
        <w:t xml:space="preserve"> the re</w:t>
      </w:r>
      <w:r w:rsidR="003F64F6">
        <w:rPr>
          <w:rFonts w:ascii="Arial" w:hAnsi="Arial" w:cs="Arial"/>
        </w:rPr>
        <w:t>s</w:t>
      </w:r>
      <w:r w:rsidR="00277B25">
        <w:rPr>
          <w:rFonts w:ascii="Arial" w:hAnsi="Arial" w:cs="Arial"/>
        </w:rPr>
        <w:t>ponses</w:t>
      </w:r>
      <w:r>
        <w:rPr>
          <w:rFonts w:ascii="Arial" w:hAnsi="Arial" w:cs="Arial"/>
        </w:rPr>
        <w:t xml:space="preserve"> above.</w:t>
      </w:r>
    </w:p>
    <w:bookmarkEnd w:id="2"/>
    <w:bookmarkEnd w:id="3"/>
    <w:p w14:paraId="2758A9E5" w14:textId="77777777" w:rsidR="00112717" w:rsidRPr="000F4E43" w:rsidRDefault="00112717" w:rsidP="00112717">
      <w:pPr>
        <w:spacing w:after="120"/>
        <w:ind w:left="993" w:hanging="993"/>
        <w:rPr>
          <w:rFonts w:ascii="Arial" w:hAnsi="Arial" w:cs="Arial"/>
        </w:rPr>
      </w:pPr>
    </w:p>
    <w:p w14:paraId="0F7A8EAF" w14:textId="77777777" w:rsidR="00112717" w:rsidRPr="000F4E43" w:rsidRDefault="00112717" w:rsidP="00112717">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BC096E7" w14:textId="20CBF28D" w:rsidR="00112717" w:rsidRDefault="00112717" w:rsidP="00112717">
      <w:pPr>
        <w:rPr>
          <w:rFonts w:ascii="Arial" w:hAnsi="Arial" w:cs="Arial"/>
        </w:rPr>
      </w:pPr>
      <w:r w:rsidRPr="00A6064D">
        <w:rPr>
          <w:rFonts w:ascii="Arial" w:hAnsi="Arial" w:cs="Arial"/>
        </w:rPr>
        <w:t>TSG-RAN4 #</w:t>
      </w:r>
      <w:r w:rsidR="00435F76">
        <w:rPr>
          <w:rFonts w:ascii="Arial" w:hAnsi="Arial" w:cs="Arial"/>
        </w:rPr>
        <w:t>101</w:t>
      </w:r>
      <w:r w:rsidRPr="00A6064D">
        <w:rPr>
          <w:rFonts w:ascii="Arial" w:hAnsi="Arial" w:cs="Arial"/>
        </w:rPr>
        <w:t>bis-e</w:t>
      </w:r>
      <w:r w:rsidRPr="00A6064D">
        <w:rPr>
          <w:rFonts w:ascii="Arial" w:hAnsi="Arial" w:cs="Arial"/>
        </w:rPr>
        <w:tab/>
      </w:r>
      <w:r w:rsidR="00D73367">
        <w:rPr>
          <w:rFonts w:ascii="Arial" w:hAnsi="Arial" w:cs="Arial"/>
        </w:rPr>
        <w:t>Jan</w:t>
      </w:r>
      <w:r w:rsidRPr="00A6064D">
        <w:rPr>
          <w:rFonts w:ascii="Arial" w:hAnsi="Arial" w:cs="Arial"/>
        </w:rPr>
        <w:t xml:space="preserve"> 1</w:t>
      </w:r>
      <w:r w:rsidR="00D73367">
        <w:rPr>
          <w:rFonts w:ascii="Arial" w:hAnsi="Arial" w:cs="Arial"/>
        </w:rPr>
        <w:t>7</w:t>
      </w:r>
      <w:r>
        <w:rPr>
          <w:rFonts w:ascii="Arial" w:hAnsi="Arial" w:cs="Arial"/>
        </w:rPr>
        <w:t xml:space="preserve"> –</w:t>
      </w:r>
      <w:r w:rsidR="00785F83">
        <w:rPr>
          <w:rFonts w:ascii="Arial" w:hAnsi="Arial" w:cs="Arial"/>
        </w:rPr>
        <w:t xml:space="preserve"> </w:t>
      </w:r>
      <w:r w:rsidRPr="00A6064D">
        <w:rPr>
          <w:rFonts w:ascii="Arial" w:hAnsi="Arial" w:cs="Arial"/>
        </w:rPr>
        <w:t>2</w:t>
      </w:r>
      <w:r w:rsidR="00D73367">
        <w:rPr>
          <w:rFonts w:ascii="Arial" w:hAnsi="Arial" w:cs="Arial"/>
        </w:rPr>
        <w:t>5</w:t>
      </w:r>
      <w:r w:rsidRPr="00A6064D">
        <w:rPr>
          <w:rFonts w:ascii="Arial" w:hAnsi="Arial" w:cs="Arial"/>
        </w:rPr>
        <w:t>, 202</w:t>
      </w:r>
      <w:r w:rsidR="00D73367">
        <w:rPr>
          <w:rFonts w:ascii="Arial" w:hAnsi="Arial" w:cs="Arial"/>
        </w:rPr>
        <w:t>2</w:t>
      </w:r>
      <w:r w:rsidRPr="00A6064D">
        <w:rPr>
          <w:rFonts w:ascii="Arial" w:hAnsi="Arial" w:cs="Arial"/>
        </w:rPr>
        <w:tab/>
      </w:r>
      <w:r w:rsidR="00785F83">
        <w:rPr>
          <w:rFonts w:ascii="Arial" w:hAnsi="Arial" w:cs="Arial"/>
        </w:rPr>
        <w:tab/>
      </w:r>
      <w:r w:rsidRPr="00A6064D">
        <w:rPr>
          <w:rFonts w:ascii="Arial" w:hAnsi="Arial" w:cs="Arial"/>
        </w:rPr>
        <w:t>Online</w:t>
      </w:r>
    </w:p>
    <w:p w14:paraId="36C7861F" w14:textId="4B24BC86" w:rsidR="00262953" w:rsidRDefault="00262953" w:rsidP="00262953">
      <w:pPr>
        <w:rPr>
          <w:rFonts w:ascii="Arial" w:hAnsi="Arial" w:cs="Arial"/>
        </w:rPr>
      </w:pPr>
      <w:r w:rsidRPr="00A6064D">
        <w:rPr>
          <w:rFonts w:ascii="Arial" w:hAnsi="Arial" w:cs="Arial"/>
        </w:rPr>
        <w:t>TSG-RAN4 #</w:t>
      </w:r>
      <w:r>
        <w:rPr>
          <w:rFonts w:ascii="Arial" w:hAnsi="Arial" w:cs="Arial"/>
        </w:rPr>
        <w:t>102</w:t>
      </w:r>
      <w:r w:rsidRPr="00A6064D">
        <w:rPr>
          <w:rFonts w:ascii="Arial" w:hAnsi="Arial" w:cs="Arial"/>
        </w:rPr>
        <w:t>-e</w:t>
      </w:r>
      <w:r>
        <w:rPr>
          <w:rFonts w:ascii="Arial" w:hAnsi="Arial" w:cs="Arial"/>
        </w:rPr>
        <w:t xml:space="preserve"> </w:t>
      </w:r>
      <w:r w:rsidRPr="00A6064D">
        <w:rPr>
          <w:rFonts w:ascii="Arial" w:hAnsi="Arial" w:cs="Arial"/>
        </w:rPr>
        <w:tab/>
      </w:r>
      <w:r>
        <w:rPr>
          <w:rFonts w:ascii="Arial" w:hAnsi="Arial" w:cs="Arial"/>
        </w:rPr>
        <w:t>Feb</w:t>
      </w:r>
      <w:r w:rsidRPr="00A6064D">
        <w:rPr>
          <w:rFonts w:ascii="Arial" w:hAnsi="Arial" w:cs="Arial"/>
        </w:rPr>
        <w:t xml:space="preserve"> </w:t>
      </w:r>
      <w:r w:rsidR="00A85BB8">
        <w:rPr>
          <w:rFonts w:ascii="Arial" w:hAnsi="Arial" w:cs="Arial"/>
        </w:rPr>
        <w:t>2</w:t>
      </w:r>
      <w:r w:rsidRPr="00A6064D">
        <w:rPr>
          <w:rFonts w:ascii="Arial" w:hAnsi="Arial" w:cs="Arial"/>
        </w:rPr>
        <w:t>1</w:t>
      </w:r>
      <w:r>
        <w:rPr>
          <w:rFonts w:ascii="Arial" w:hAnsi="Arial" w:cs="Arial"/>
        </w:rPr>
        <w:t xml:space="preserve"> –</w:t>
      </w:r>
      <w:r w:rsidR="00785F83">
        <w:rPr>
          <w:rFonts w:ascii="Arial" w:hAnsi="Arial" w:cs="Arial"/>
        </w:rPr>
        <w:t xml:space="preserve"> Mar 3</w:t>
      </w:r>
      <w:r w:rsidRPr="00A6064D">
        <w:rPr>
          <w:rFonts w:ascii="Arial" w:hAnsi="Arial" w:cs="Arial"/>
        </w:rPr>
        <w:t xml:space="preserve">, </w:t>
      </w:r>
      <w:proofErr w:type="gramStart"/>
      <w:r w:rsidRPr="00A6064D">
        <w:rPr>
          <w:rFonts w:ascii="Arial" w:hAnsi="Arial" w:cs="Arial"/>
        </w:rPr>
        <w:t>202</w:t>
      </w:r>
      <w:r>
        <w:rPr>
          <w:rFonts w:ascii="Arial" w:hAnsi="Arial" w:cs="Arial"/>
        </w:rPr>
        <w:t>2</w:t>
      </w:r>
      <w:proofErr w:type="gramEnd"/>
      <w:r w:rsidRPr="00A6064D">
        <w:rPr>
          <w:rFonts w:ascii="Arial" w:hAnsi="Arial" w:cs="Arial"/>
        </w:rPr>
        <w:tab/>
        <w:t>Online</w:t>
      </w:r>
    </w:p>
    <w:p w14:paraId="6F21B8DD" w14:textId="77777777" w:rsidR="00262953" w:rsidRPr="004F3991" w:rsidRDefault="00262953" w:rsidP="00112717">
      <w:pPr>
        <w:rPr>
          <w:rFonts w:ascii="Arial" w:hAnsi="Arial" w:cs="Arial"/>
        </w:rPr>
      </w:pPr>
    </w:p>
    <w:p w14:paraId="5728F6BE" w14:textId="77777777" w:rsidR="00AA2AC9" w:rsidRDefault="00AA2AC9" w:rsidP="00AA2AC9">
      <w:pPr>
        <w:rPr>
          <w:sz w:val="22"/>
          <w:szCs w:val="22"/>
          <w:u w:val="single"/>
          <w:lang w:val="en-US"/>
        </w:rPr>
      </w:pPr>
    </w:p>
    <w:sectPr w:rsidR="00AA2AC9"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17879" w14:textId="77777777" w:rsidR="00575635" w:rsidRDefault="00575635">
      <w:r>
        <w:separator/>
      </w:r>
    </w:p>
  </w:endnote>
  <w:endnote w:type="continuationSeparator" w:id="0">
    <w:p w14:paraId="1B0FF236" w14:textId="77777777" w:rsidR="00575635" w:rsidRDefault="0057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C92DE" w14:textId="77777777" w:rsidR="00575635" w:rsidRDefault="00575635">
      <w:r>
        <w:separator/>
      </w:r>
    </w:p>
  </w:footnote>
  <w:footnote w:type="continuationSeparator" w:id="0">
    <w:p w14:paraId="26A00BA9" w14:textId="77777777" w:rsidR="00575635" w:rsidRDefault="0057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3"/>
  </w:num>
  <w:num w:numId="3">
    <w:abstractNumId w:val="27"/>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4"/>
  </w:num>
  <w:num w:numId="8">
    <w:abstractNumId w:val="25"/>
  </w:num>
  <w:num w:numId="9">
    <w:abstractNumId w:val="13"/>
  </w:num>
  <w:num w:numId="10">
    <w:abstractNumId w:val="20"/>
  </w:num>
  <w:num w:numId="11">
    <w:abstractNumId w:val="5"/>
  </w:num>
  <w:num w:numId="12">
    <w:abstractNumId w:val="4"/>
  </w:num>
  <w:num w:numId="13">
    <w:abstractNumId w:val="6"/>
  </w:num>
  <w:num w:numId="14">
    <w:abstractNumId w:val="21"/>
  </w:num>
  <w:num w:numId="15">
    <w:abstractNumId w:val="2"/>
  </w:num>
  <w:num w:numId="16">
    <w:abstractNumId w:val="3"/>
  </w:num>
  <w:num w:numId="17">
    <w:abstractNumId w:val="18"/>
  </w:num>
  <w:num w:numId="18">
    <w:abstractNumId w:val="12"/>
  </w:num>
  <w:num w:numId="19">
    <w:abstractNumId w:val="19"/>
  </w:num>
  <w:num w:numId="20">
    <w:abstractNumId w:val="10"/>
  </w:num>
  <w:num w:numId="21">
    <w:abstractNumId w:val="11"/>
  </w:num>
  <w:num w:numId="22">
    <w:abstractNumId w:val="7"/>
  </w:num>
  <w:num w:numId="23">
    <w:abstractNumId w:val="28"/>
  </w:num>
  <w:num w:numId="24">
    <w:abstractNumId w:val="26"/>
  </w:num>
  <w:num w:numId="25">
    <w:abstractNumId w:val="8"/>
  </w:num>
  <w:num w:numId="26">
    <w:abstractNumId w:val="22"/>
  </w:num>
  <w:num w:numId="27">
    <w:abstractNumId w:val="16"/>
  </w:num>
  <w:num w:numId="28">
    <w:abstractNumId w:val="17"/>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819"/>
    <w:rsid w:val="00000910"/>
    <w:rsid w:val="000009C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95"/>
    <w:rsid w:val="00015794"/>
    <w:rsid w:val="00015CF2"/>
    <w:rsid w:val="000161E5"/>
    <w:rsid w:val="0001649B"/>
    <w:rsid w:val="000166DD"/>
    <w:rsid w:val="000167F5"/>
    <w:rsid w:val="00016A10"/>
    <w:rsid w:val="00016A3A"/>
    <w:rsid w:val="00016AA1"/>
    <w:rsid w:val="00016F63"/>
    <w:rsid w:val="00016FCA"/>
    <w:rsid w:val="00016FE6"/>
    <w:rsid w:val="0001720E"/>
    <w:rsid w:val="00017388"/>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CBB"/>
    <w:rsid w:val="00092D38"/>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82"/>
    <w:rsid w:val="000B0DCB"/>
    <w:rsid w:val="000B10C9"/>
    <w:rsid w:val="000B11E6"/>
    <w:rsid w:val="000B1371"/>
    <w:rsid w:val="000B165F"/>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339"/>
    <w:rsid w:val="001365AC"/>
    <w:rsid w:val="001366D6"/>
    <w:rsid w:val="00136BDF"/>
    <w:rsid w:val="00136E15"/>
    <w:rsid w:val="001372B1"/>
    <w:rsid w:val="00137423"/>
    <w:rsid w:val="0013763B"/>
    <w:rsid w:val="001378B9"/>
    <w:rsid w:val="00137912"/>
    <w:rsid w:val="00137BD5"/>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CCC"/>
    <w:rsid w:val="00154FE9"/>
    <w:rsid w:val="00155094"/>
    <w:rsid w:val="00155392"/>
    <w:rsid w:val="001553C5"/>
    <w:rsid w:val="00155650"/>
    <w:rsid w:val="0015578B"/>
    <w:rsid w:val="001557B5"/>
    <w:rsid w:val="00155A20"/>
    <w:rsid w:val="00155B02"/>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70"/>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1030"/>
    <w:rsid w:val="002111D4"/>
    <w:rsid w:val="00211897"/>
    <w:rsid w:val="002119E3"/>
    <w:rsid w:val="00211BBF"/>
    <w:rsid w:val="00211FEE"/>
    <w:rsid w:val="0021206F"/>
    <w:rsid w:val="002121D7"/>
    <w:rsid w:val="002127E6"/>
    <w:rsid w:val="002128B4"/>
    <w:rsid w:val="00212EF5"/>
    <w:rsid w:val="00212F0B"/>
    <w:rsid w:val="002132B5"/>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BBD"/>
    <w:rsid w:val="00234C5F"/>
    <w:rsid w:val="00234DDC"/>
    <w:rsid w:val="0023519B"/>
    <w:rsid w:val="002358EC"/>
    <w:rsid w:val="002359B2"/>
    <w:rsid w:val="002359E4"/>
    <w:rsid w:val="00235CD0"/>
    <w:rsid w:val="00235D88"/>
    <w:rsid w:val="00235F0C"/>
    <w:rsid w:val="0023633E"/>
    <w:rsid w:val="00236947"/>
    <w:rsid w:val="00236B0E"/>
    <w:rsid w:val="00236C6E"/>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6DB"/>
    <w:rsid w:val="00284A5F"/>
    <w:rsid w:val="00284CC1"/>
    <w:rsid w:val="00284E32"/>
    <w:rsid w:val="00284E84"/>
    <w:rsid w:val="00285390"/>
    <w:rsid w:val="00285637"/>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25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768"/>
    <w:rsid w:val="00354831"/>
    <w:rsid w:val="0035498D"/>
    <w:rsid w:val="00354C94"/>
    <w:rsid w:val="00354F61"/>
    <w:rsid w:val="00355064"/>
    <w:rsid w:val="0035520C"/>
    <w:rsid w:val="00355793"/>
    <w:rsid w:val="003561C5"/>
    <w:rsid w:val="00356580"/>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FF"/>
    <w:rsid w:val="003A212F"/>
    <w:rsid w:val="003A21BA"/>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328"/>
    <w:rsid w:val="003B663C"/>
    <w:rsid w:val="003B6ACF"/>
    <w:rsid w:val="003B6AE7"/>
    <w:rsid w:val="003B6CD7"/>
    <w:rsid w:val="003B720A"/>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0E78"/>
    <w:rsid w:val="003C1032"/>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8F2"/>
    <w:rsid w:val="004F7B09"/>
    <w:rsid w:val="004F7B85"/>
    <w:rsid w:val="004F7E2D"/>
    <w:rsid w:val="004F7F73"/>
    <w:rsid w:val="005003C9"/>
    <w:rsid w:val="005003DF"/>
    <w:rsid w:val="00500488"/>
    <w:rsid w:val="00500EBC"/>
    <w:rsid w:val="00501106"/>
    <w:rsid w:val="005011E9"/>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645"/>
    <w:rsid w:val="005858CA"/>
    <w:rsid w:val="005859D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DCE"/>
    <w:rsid w:val="005B32B4"/>
    <w:rsid w:val="005B3367"/>
    <w:rsid w:val="005B354A"/>
    <w:rsid w:val="005B3889"/>
    <w:rsid w:val="005B3FE1"/>
    <w:rsid w:val="005B4117"/>
    <w:rsid w:val="005B4270"/>
    <w:rsid w:val="005B4429"/>
    <w:rsid w:val="005B448B"/>
    <w:rsid w:val="005B4523"/>
    <w:rsid w:val="005B4A39"/>
    <w:rsid w:val="005B51E0"/>
    <w:rsid w:val="005B542C"/>
    <w:rsid w:val="005B5442"/>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A42"/>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AE2"/>
    <w:rsid w:val="00632CD8"/>
    <w:rsid w:val="00633085"/>
    <w:rsid w:val="00633132"/>
    <w:rsid w:val="0063328E"/>
    <w:rsid w:val="006337F9"/>
    <w:rsid w:val="0063392E"/>
    <w:rsid w:val="00633990"/>
    <w:rsid w:val="00633AF8"/>
    <w:rsid w:val="00633B8E"/>
    <w:rsid w:val="00633CAB"/>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FA9"/>
    <w:rsid w:val="0065210E"/>
    <w:rsid w:val="006523AD"/>
    <w:rsid w:val="006523C6"/>
    <w:rsid w:val="00652BD8"/>
    <w:rsid w:val="00652C6A"/>
    <w:rsid w:val="00652D75"/>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29"/>
    <w:rsid w:val="00680720"/>
    <w:rsid w:val="00680887"/>
    <w:rsid w:val="00680B27"/>
    <w:rsid w:val="00680F82"/>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84"/>
    <w:rsid w:val="006D51F4"/>
    <w:rsid w:val="006D5362"/>
    <w:rsid w:val="006D573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540"/>
    <w:rsid w:val="006F6B0A"/>
    <w:rsid w:val="006F6B45"/>
    <w:rsid w:val="006F6BD6"/>
    <w:rsid w:val="006F6CF3"/>
    <w:rsid w:val="006F6E6E"/>
    <w:rsid w:val="006F700D"/>
    <w:rsid w:val="006F70CD"/>
    <w:rsid w:val="006F71E9"/>
    <w:rsid w:val="006F7259"/>
    <w:rsid w:val="006F7350"/>
    <w:rsid w:val="006F73A9"/>
    <w:rsid w:val="006F760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682"/>
    <w:rsid w:val="00767825"/>
    <w:rsid w:val="00767832"/>
    <w:rsid w:val="007679FB"/>
    <w:rsid w:val="00767A39"/>
    <w:rsid w:val="00767C68"/>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13F6"/>
    <w:rsid w:val="007816A3"/>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DAC"/>
    <w:rsid w:val="00804EC1"/>
    <w:rsid w:val="008051AD"/>
    <w:rsid w:val="008052A5"/>
    <w:rsid w:val="0080559C"/>
    <w:rsid w:val="00805B67"/>
    <w:rsid w:val="00806051"/>
    <w:rsid w:val="0080612A"/>
    <w:rsid w:val="00806187"/>
    <w:rsid w:val="00806374"/>
    <w:rsid w:val="00806510"/>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AF4"/>
    <w:rsid w:val="00836C03"/>
    <w:rsid w:val="00836C74"/>
    <w:rsid w:val="00836E8B"/>
    <w:rsid w:val="0083737F"/>
    <w:rsid w:val="00837993"/>
    <w:rsid w:val="00837AA5"/>
    <w:rsid w:val="0084009E"/>
    <w:rsid w:val="0084048C"/>
    <w:rsid w:val="008405CA"/>
    <w:rsid w:val="0084078A"/>
    <w:rsid w:val="0084182C"/>
    <w:rsid w:val="00841A53"/>
    <w:rsid w:val="008425B3"/>
    <w:rsid w:val="00842851"/>
    <w:rsid w:val="00842D4C"/>
    <w:rsid w:val="00842F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760"/>
    <w:rsid w:val="008C698C"/>
    <w:rsid w:val="008C6ADA"/>
    <w:rsid w:val="008C706B"/>
    <w:rsid w:val="008C711E"/>
    <w:rsid w:val="008C7629"/>
    <w:rsid w:val="008C7A96"/>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BA8"/>
    <w:rsid w:val="00955BB0"/>
    <w:rsid w:val="00955FF2"/>
    <w:rsid w:val="00956A50"/>
    <w:rsid w:val="00956A61"/>
    <w:rsid w:val="00956A74"/>
    <w:rsid w:val="00956A84"/>
    <w:rsid w:val="00956B18"/>
    <w:rsid w:val="00956B1E"/>
    <w:rsid w:val="00956C21"/>
    <w:rsid w:val="00956ECF"/>
    <w:rsid w:val="009576CD"/>
    <w:rsid w:val="00957869"/>
    <w:rsid w:val="00960A12"/>
    <w:rsid w:val="00960A39"/>
    <w:rsid w:val="00960BC2"/>
    <w:rsid w:val="00960BEB"/>
    <w:rsid w:val="00960C73"/>
    <w:rsid w:val="00960FD8"/>
    <w:rsid w:val="009616C3"/>
    <w:rsid w:val="009616E5"/>
    <w:rsid w:val="009618DC"/>
    <w:rsid w:val="0096199C"/>
    <w:rsid w:val="00961E4D"/>
    <w:rsid w:val="009628CF"/>
    <w:rsid w:val="00962B3B"/>
    <w:rsid w:val="0096307C"/>
    <w:rsid w:val="009633CD"/>
    <w:rsid w:val="0096346D"/>
    <w:rsid w:val="00963EC5"/>
    <w:rsid w:val="00964037"/>
    <w:rsid w:val="009642A8"/>
    <w:rsid w:val="0096451C"/>
    <w:rsid w:val="0096453D"/>
    <w:rsid w:val="00964583"/>
    <w:rsid w:val="00964656"/>
    <w:rsid w:val="00964697"/>
    <w:rsid w:val="00964992"/>
    <w:rsid w:val="00964C73"/>
    <w:rsid w:val="00965601"/>
    <w:rsid w:val="009656C5"/>
    <w:rsid w:val="00965DC9"/>
    <w:rsid w:val="00966431"/>
    <w:rsid w:val="009670F9"/>
    <w:rsid w:val="00967161"/>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75F"/>
    <w:rsid w:val="009917E1"/>
    <w:rsid w:val="009917E8"/>
    <w:rsid w:val="00991C35"/>
    <w:rsid w:val="00991F55"/>
    <w:rsid w:val="009924FC"/>
    <w:rsid w:val="00992913"/>
    <w:rsid w:val="00992959"/>
    <w:rsid w:val="00992B23"/>
    <w:rsid w:val="00992D24"/>
    <w:rsid w:val="00992E8E"/>
    <w:rsid w:val="00992FAB"/>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42F0"/>
    <w:rsid w:val="009A43D3"/>
    <w:rsid w:val="009A4601"/>
    <w:rsid w:val="009A4650"/>
    <w:rsid w:val="009A4651"/>
    <w:rsid w:val="009A48D6"/>
    <w:rsid w:val="009A49A2"/>
    <w:rsid w:val="009A4B96"/>
    <w:rsid w:val="009A4C42"/>
    <w:rsid w:val="009A4D02"/>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107"/>
    <w:rsid w:val="009F1328"/>
    <w:rsid w:val="009F1385"/>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4B5"/>
    <w:rsid w:val="00B34E38"/>
    <w:rsid w:val="00B350C7"/>
    <w:rsid w:val="00B352AE"/>
    <w:rsid w:val="00B35B97"/>
    <w:rsid w:val="00B35BE7"/>
    <w:rsid w:val="00B35C4C"/>
    <w:rsid w:val="00B35ECE"/>
    <w:rsid w:val="00B35F46"/>
    <w:rsid w:val="00B360DF"/>
    <w:rsid w:val="00B3623B"/>
    <w:rsid w:val="00B362D3"/>
    <w:rsid w:val="00B363FB"/>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CE9"/>
    <w:rsid w:val="00B41D04"/>
    <w:rsid w:val="00B424C0"/>
    <w:rsid w:val="00B42A99"/>
    <w:rsid w:val="00B42D9D"/>
    <w:rsid w:val="00B42DD9"/>
    <w:rsid w:val="00B42EF7"/>
    <w:rsid w:val="00B432A5"/>
    <w:rsid w:val="00B433E2"/>
    <w:rsid w:val="00B43600"/>
    <w:rsid w:val="00B43684"/>
    <w:rsid w:val="00B43750"/>
    <w:rsid w:val="00B437CB"/>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B4E"/>
    <w:rsid w:val="00B96C33"/>
    <w:rsid w:val="00B97041"/>
    <w:rsid w:val="00B97798"/>
    <w:rsid w:val="00B979F6"/>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B2A"/>
    <w:rsid w:val="00BB2C12"/>
    <w:rsid w:val="00BB2CF4"/>
    <w:rsid w:val="00BB4037"/>
    <w:rsid w:val="00BB408D"/>
    <w:rsid w:val="00BB4748"/>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BCC"/>
    <w:rsid w:val="00C04C74"/>
    <w:rsid w:val="00C05631"/>
    <w:rsid w:val="00C05C20"/>
    <w:rsid w:val="00C06234"/>
    <w:rsid w:val="00C069B9"/>
    <w:rsid w:val="00C06F5B"/>
    <w:rsid w:val="00C07075"/>
    <w:rsid w:val="00C07250"/>
    <w:rsid w:val="00C07549"/>
    <w:rsid w:val="00C07890"/>
    <w:rsid w:val="00C07D29"/>
    <w:rsid w:val="00C07E89"/>
    <w:rsid w:val="00C07FC4"/>
    <w:rsid w:val="00C100E7"/>
    <w:rsid w:val="00C10343"/>
    <w:rsid w:val="00C104F0"/>
    <w:rsid w:val="00C10642"/>
    <w:rsid w:val="00C112DA"/>
    <w:rsid w:val="00C11467"/>
    <w:rsid w:val="00C116FB"/>
    <w:rsid w:val="00C11A74"/>
    <w:rsid w:val="00C11D7B"/>
    <w:rsid w:val="00C11F42"/>
    <w:rsid w:val="00C12017"/>
    <w:rsid w:val="00C12303"/>
    <w:rsid w:val="00C1261E"/>
    <w:rsid w:val="00C12625"/>
    <w:rsid w:val="00C12BB5"/>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5C8"/>
    <w:rsid w:val="00C61893"/>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31B"/>
    <w:rsid w:val="00CD7394"/>
    <w:rsid w:val="00CD76B0"/>
    <w:rsid w:val="00CD7B91"/>
    <w:rsid w:val="00CD7BDD"/>
    <w:rsid w:val="00CD7EF8"/>
    <w:rsid w:val="00CE0715"/>
    <w:rsid w:val="00CE07ED"/>
    <w:rsid w:val="00CE08E9"/>
    <w:rsid w:val="00CE092B"/>
    <w:rsid w:val="00CE0FEF"/>
    <w:rsid w:val="00CE1747"/>
    <w:rsid w:val="00CE1ABC"/>
    <w:rsid w:val="00CE1C0E"/>
    <w:rsid w:val="00CE1F85"/>
    <w:rsid w:val="00CE20E7"/>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24D"/>
    <w:rsid w:val="00DA6705"/>
    <w:rsid w:val="00DA6F4C"/>
    <w:rsid w:val="00DA6F94"/>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8FE"/>
    <w:rsid w:val="00DE4564"/>
    <w:rsid w:val="00DE4668"/>
    <w:rsid w:val="00DE4CBC"/>
    <w:rsid w:val="00DE538F"/>
    <w:rsid w:val="00DE593B"/>
    <w:rsid w:val="00DE5B41"/>
    <w:rsid w:val="00DE5E71"/>
    <w:rsid w:val="00DE60B3"/>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569"/>
    <w:rsid w:val="00E0461F"/>
    <w:rsid w:val="00E04A12"/>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FC"/>
    <w:rsid w:val="00E27BD2"/>
    <w:rsid w:val="00E27F23"/>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51B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44"/>
    <w:rsid w:val="00E921E9"/>
    <w:rsid w:val="00E925AB"/>
    <w:rsid w:val="00E925CC"/>
    <w:rsid w:val="00E929A5"/>
    <w:rsid w:val="00E92AD0"/>
    <w:rsid w:val="00E92FE3"/>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788"/>
    <w:rsid w:val="00EA68AB"/>
    <w:rsid w:val="00EA6D1C"/>
    <w:rsid w:val="00EA6D4D"/>
    <w:rsid w:val="00EA6DF3"/>
    <w:rsid w:val="00EA6ED7"/>
    <w:rsid w:val="00EA6F05"/>
    <w:rsid w:val="00EA6F8F"/>
    <w:rsid w:val="00EA6FE2"/>
    <w:rsid w:val="00EA75B5"/>
    <w:rsid w:val="00EA769D"/>
    <w:rsid w:val="00EA7756"/>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C25"/>
    <w:rsid w:val="00F37E36"/>
    <w:rsid w:val="00F4013A"/>
    <w:rsid w:val="00F40694"/>
    <w:rsid w:val="00F40B38"/>
    <w:rsid w:val="00F40E5D"/>
    <w:rsid w:val="00F410E5"/>
    <w:rsid w:val="00F41531"/>
    <w:rsid w:val="00F415CB"/>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EA"/>
    <w:rsid w:val="00F96C13"/>
    <w:rsid w:val="00F96EAD"/>
    <w:rsid w:val="00F97048"/>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560"/>
    <w:rsid w:val="00FB6846"/>
    <w:rsid w:val="00FB6B79"/>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7311</TotalTime>
  <Pages>8</Pages>
  <Words>2979</Words>
  <Characters>15520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1938</cp:revision>
  <cp:lastPrinted>2009-04-22T21:01:00Z</cp:lastPrinted>
  <dcterms:created xsi:type="dcterms:W3CDTF">2020-07-20T16:47:00Z</dcterms:created>
  <dcterms:modified xsi:type="dcterms:W3CDTF">2021-10-22T15:49:00Z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